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Angaben der Beteiligten</w:t>
      </w:r>
    </w:p>
    <w:p>
      <w:r>
        <w:t>26.09.2026</w:t>
      </w:r>
    </w:p>
    <w:p>
      <w:r>
        <w:t>Hildegund Krawall ist am 26. August 1974 geboren und wohnt in Halle. Sie besitzt die deutsche Staatsangehörigkeit. Sie ist Kommanditistin und Geschäftsführerin der Kranichhof Verwaltung GmbH.</w:t>
      </w:r>
    </w:p>
    <w:p>
      <w:r>
        <w:t>Erwin Blechschmidt ist am 3. Mai 1971 geboren und wohnt in Halle. Er besitzt die deutsche Staatsangehörigkeit. Er ist Kommanditist und ebenfalls Geschäftsführer der Komplementärin.</w:t>
      </w:r>
    </w:p>
    <w:p>
      <w:r>
        <w:t>Samira Yilmaz ist am 11. Januar 1989 geboren und wohnt in Leipzig. Sie besitzt die deutsche und die türkische Staatsangehörigkeit. Sie ist Kommanditistin und Mitglied des Beirats. Im früheren Formular des Büros war nur die deutsche Staatsangehörigkeit erfasst.</w:t>
      </w:r>
    </w:p>
    <w:p>
      <w:r>
        <w:t>Die Angaben wurden von den drei Personen per E-Mail bestätigt. Die Bestätigung bezieht sich auf die Personenangaben und enthält keine gemeinsame rechtliche Bewertung der Poolvereinbarung.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Angaben der Beteiligten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