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Nachtrag zur Stimmrechtsvereinbarung – Fassung Anton</w:t>
      </w:r>
    </w:p>
    <w:p>
      <w:r>
        <w:t>09.09.2026</w:t>
      </w:r>
    </w:p>
    <w:p>
      <w:pPr>
        <w:pStyle w:val="Heading1"/>
      </w:pPr>
      <w:r>
        <w:t>1. Änderung der Willensbildung</w:t>
      </w:r>
    </w:p>
    <w:p>
      <w:r>
        <w:t>Aino Lehto und Anton Rumpel verständigen sich darauf, dass gemeinsame Stimmempfehlungen künftig nur einstimmig beschlossen werden. Ein Stichentscheid der Vorsitzenden findet nicht statt. Kommt eine Einigung nicht zustande, stimmt jede Partei nach eigener Entscheidung ab.</w:t>
      </w:r>
    </w:p>
    <w:p>
      <w:pPr>
        <w:pStyle w:val="Heading1"/>
      </w:pPr>
      <w:r>
        <w:t>2. Zeitlicher Bezug</w:t>
      </w:r>
    </w:p>
    <w:p>
      <w:r>
        <w:t>Der Nachtrag soll nach dem Gespräch vom 2. September 2026 gelten. Alle übrigen Regelungen der Vereinbarung vom 25. August bleiben unverändert.</w:t>
      </w:r>
    </w:p>
    <w:p>
      <w:pPr>
        <w:pStyle w:val="Heading1"/>
      </w:pPr>
      <w:r>
        <w:t>3. Dokumentenstand</w:t>
      </w:r>
    </w:p>
    <w:p>
      <w:r>
        <w:t>Die Datei trägt im Bearbeitungsverlauf die Notiz von Anton: Bitte so ablegen, Aino ist damit im Grundsatz einverstanden. Unter dem Text steht der maschinengeschriebene Name Anton Rumpel. Eine Namensangabe Aino Lehto oder eine beigefügte Antwort von ihr enthält die übergebene Datei nicht.</w:t>
      </w:r>
    </w:p>
    <w:p>
      <w:r>
        <w:t>Dateiname aus Antons Ablage: Pool_neu_final_jetztwirklich.docx.</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Nachtrag zur Stimmrechtsvereinbarung – Fassung Anton</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