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Bestellung des ersten Familienbeirats</w:t>
      </w:r>
    </w:p>
    <w:p>
      <w:r>
        <w:t>14.02.2024</w:t>
      </w:r>
    </w:p>
    <w:p>
      <w:r>
        <w:t>Ursula Pumpernickel bestellt Leoni Pumpernickel, Balduin Mops und Mei-Lin Faber zu Mitgliedern des Familienbeirats der nichtrechtsfähigen Stifterglück-Familienstiftung. Die Bestellung gilt bis zu einer Abberufung oder einem wirksamen Verzicht auf das Amt.</w:t>
      </w:r>
    </w:p>
    <w:p>
      <w:r>
        <w:t>Leoni übernimmt den Vorsitz. Der Vorsitz vermittelt keine zusätzliche Stimme. Beschlüsse werden mit einfacher Mehrheit gefasst. Die Treuhänderin nimmt ohne Stimmrecht teil, soweit die Verwaltung dies erfordert.</w:t>
      </w:r>
    </w:p>
    <w:p>
      <w:r>
        <w:t>Die Mitglieder sollen Ausbildungsvorhaben nach nachvollziehbaren Kriterien prüfen und ihre Entscheidungen schriftlich festhalten. Ursula bleibt über alle Beschlüsse zu informieren. Ihre vorbehaltenen Rechte aus der Satzung werden durch diese Bestellung nicht verändert.</w:t>
      </w:r>
    </w:p>
    <w:p>
      <w:r>
        <w:t>Die Beteiligten haben die Annahme jeweils schriftlich erklärt. Die Annahmeerklärungen befinden sich im ursprünglichen Errichtungsordner.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Bestellung des ersten Familienbeirats</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