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Spreebogen Lichtwerk GmbH</w:t>
        <w:br/>
        <w:t>Mühlenstraße 64, 13187 Berlin</w:t>
      </w:r>
    </w:p>
    <w:p>
      <w:r>
        <w:t>Herrn Gottfried Seidel</w:t>
        <w:br/>
        <w:t>Im Hause</w:t>
      </w:r>
    </w:p>
    <w:p>
      <w:pPr>
        <w:pStyle w:val="Title"/>
      </w:pPr>
      <w:r>
        <w:t>Vorgang Lindenhof / fehlende Freigabe</w:t>
      </w:r>
    </w:p>
    <w:p>
      <w:r>
        <w:t>27.08.2026</w:t>
      </w:r>
    </w:p>
    <w:p>
      <w:r>
        <w:t>Lieber Gottfried,</w:t>
      </w:r>
    </w:p>
    <w:p>
      <w:r>
        <w:t>am 21. August hast Du 18400 EUR an Deine Einzelfirma überwiesen. Ich hatte Dir um 07:31 Uhr geschrieben, dass bis zur gemeinsamen Durchsicht nicht gezahlt werden soll. Das Bankprotokoll nennt 07:43 Uhr als Ausführung. Es liegt weder der Gesellschafterbeschluss zu diesem Geschäft noch das von mir erbetene Vergleichsangebot vor.</w:t>
      </w:r>
    </w:p>
    <w:p>
      <w:r>
        <w:t>Bitte gib uns bis Montag, 31. August, den vollständigen Bestellvorgang, die Fremdrechnungen zum Expresszuschlag und eine Aufstellung, wo die sechs Steuergeräte eingebaut oder gelagert sind. Im Wareneingang stehen bisher nur vier. Tassilo kann nicht bestätigen, dass die zwei übrigen Geräte unmittelbar zur Baustelle gingen. Ich will das nicht aus Gerüchten beurteilen.</w:t>
      </w:r>
    </w:p>
    <w:p>
      <w:r>
        <w:t>Deine Aussage am Montag, die Buchhaltung solle sich nicht in die Technik einmischen, hat die Situation verschärft. Ottilie soll die Zahlung prüfen können. Gib ihr deshalb bitte auch die Zahlungsfreigabe, auf die Du Dich berufst. Ich erinnere an unsere von allen unterschriebene Geschäftsordnung. Wir müssen vor der Versammlung eine nachvollziehbare Antwort haben.</w:t>
      </w:r>
    </w:p>
    <w:p>
      <w:r>
        <w:t>Dies ist keine Kündigung Deines Anstellungsvertrags. Die angekündigte Versammlung findet statt. Bitte bewahre sämtliche Nachrichten und Belege unverändert auf.</w:t>
      </w:r>
    </w:p>
    <w:p>
      <w:r>
        <w:t>Kunigunde Rabenstein</w:t>
        <w:br/>
        <w:t>Geschäftsführerin</w:t>
        <w:br/>
        <w:t>Übergabe im Büro am 27.08.2026, 15:20 Uhr, Empfang durch Gottfried Seidel auf Bürokopie vermerkt.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Vorgang Lindenhof / fehlende Freigabe</dc:title>
  <dc:subject/>
  <dc:creator>Spreebogen Lichtwerk GmbH
Mühlenstraße 64, 13187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