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Gesellschafterliste</w:t>
      </w:r>
    </w:p>
    <w:p>
      <w:r>
        <w:t>15.07.2021</w:t>
      </w:r>
    </w:p>
    <w:p>
      <w:r>
        <w:t>Isarwinkel Gerätebau GmbH mit Sitz in München; Amtsgericht München, HRB 267418; Geschäftsanschrift Valpichlerstraße 72, 80686 München.</w:t>
      </w:r>
    </w:p>
    <w:p>
      <w:r>
        <w:t>Geschäftsanteil Nr. 1: Hildegard Steinlechner, geboren 12.03.1981, wohnhaft München, Nennbetrag 15000 EUR. Beteiligung am Stammkapital 60 Prozent.</w:t>
      </w:r>
    </w:p>
    <w:p>
      <w:r>
        <w:t>Geschäftsanteil Nr. 2: Quirin Rottmayer, geboren 17.09.1984, wohnhaft München, Nennbetrag 10000 EUR. Beteiligung am Stammkapital 40 Prozent.</w:t>
      </w:r>
    </w:p>
    <w:p>
      <w:r>
        <w:t>Summe der Nennbeträge 25000 EUR.</w:t>
      </w:r>
    </w:p>
    <w:p>
      <w:r>
        <w:t>Hildegard Steinlechner / Quirin Rottmayer, Geschäftsführer</w:t>
      </w:r>
    </w:p>
    <w:p>
      <w:r>
        <w:t>Ablagevermerk 30.09.2026, Ottmar Fürst, Buchhaltung: Diese Liste ist nach Abgleich mit dem Registerabruf vom heutigen Tag weiterhin die dort aufgenommene Liste. Die Einlagen wurden laut Bankbelegen am 19.07.2021 vollständig eingezahlt. Es gibt keine weiteren Anteile, Treuhandverhältnisse oder Mitarbeiterbeteiligungen in der Gesellschaftsablage. Die geplante Beteiligung von Herrn Vogl ist nicht vollzogen. Herr Vogl ist bislang weder Gesellschafter noch Geschäftsführer. Er hat noch nichts eingezahlt. Es sind keine abweichenden privaten Beteiligungszusagen bekannt; Bestätigung der Gründer steht aus.</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80" w:after="10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Gesellschafterliste</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