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Wurfuntersuchung B-Wurf Huntewiese</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Untersuchung</w:t>
            </w:r>
          </w:p>
        </w:tc>
        <w:tc>
          <w:tcPr>
            <w:tcW w:type="dxa" w:w="7313"/>
            <w:vAlign w:val="top"/>
          </w:tcPr>
          <w:p>
            <w:pPr>
              <w:spacing w:after="20"/>
            </w:pPr>
            <w:r>
              <w:rPr>
                <w:rFonts w:ascii="Arial" w:hAnsi="Arial"/>
                <w:sz w:val="18"/>
              </w:rPr>
              <w:t>14.04.2026</w:t>
            </w:r>
          </w:p>
        </w:tc>
      </w:tr>
      <w:tr>
        <w:tc>
          <w:tcPr>
            <w:tcW w:type="dxa" w:w="1928"/>
            <w:vAlign w:val="top"/>
          </w:tcPr>
          <w:p>
            <w:pPr>
              <w:spacing w:after="20"/>
            </w:pPr>
            <w:r>
              <w:rPr>
                <w:rFonts w:ascii="Arial" w:hAnsi="Arial"/>
                <w:b/>
                <w:color w:val="5C6266"/>
                <w:sz w:val="17"/>
              </w:rPr>
              <w:t>Tier</w:t>
            </w:r>
          </w:p>
        </w:tc>
        <w:tc>
          <w:tcPr>
            <w:tcW w:type="dxa" w:w="7313"/>
            <w:vAlign w:val="top"/>
          </w:tcPr>
          <w:p>
            <w:pPr>
              <w:spacing w:after="20"/>
            </w:pPr>
            <w:r>
              <w:rPr>
                <w:rFonts w:ascii="Arial" w:hAnsi="Arial"/>
                <w:sz w:val="18"/>
              </w:rPr>
              <w:t>Bruno / Chip 276098108441927</w:t>
            </w:r>
          </w:p>
        </w:tc>
      </w:tr>
      <w:tr>
        <w:tc>
          <w:tcPr>
            <w:tcW w:type="dxa" w:w="1928"/>
            <w:vAlign w:val="top"/>
          </w:tcPr>
          <w:p>
            <w:pPr>
              <w:spacing w:after="20"/>
            </w:pPr>
            <w:r>
              <w:rPr>
                <w:rFonts w:ascii="Arial" w:hAnsi="Arial"/>
                <w:b/>
                <w:color w:val="5C6266"/>
                <w:sz w:val="17"/>
              </w:rPr>
              <w:t>Alter</w:t>
            </w:r>
          </w:p>
        </w:tc>
        <w:tc>
          <w:tcPr>
            <w:tcW w:type="dxa" w:w="7313"/>
            <w:vAlign w:val="top"/>
          </w:tcPr>
          <w:p>
            <w:pPr>
              <w:spacing w:after="20"/>
            </w:pPr>
            <w:r>
              <w:rPr>
                <w:rFonts w:ascii="Arial" w:hAnsi="Arial"/>
                <w:sz w:val="18"/>
              </w:rPr>
              <w:t>9 Wochen</w:t>
            </w:r>
          </w:p>
        </w:tc>
      </w:tr>
      <w:tr>
        <w:tc>
          <w:tcPr>
            <w:tcW w:type="dxa" w:w="1928"/>
            <w:vAlign w:val="top"/>
          </w:tcPr>
          <w:p>
            <w:pPr>
              <w:spacing w:after="20"/>
            </w:pPr>
            <w:r>
              <w:rPr>
                <w:rFonts w:ascii="Arial" w:hAnsi="Arial"/>
                <w:b/>
                <w:color w:val="5C6266"/>
                <w:sz w:val="17"/>
              </w:rPr>
              <w:t>Tierärztin</w:t>
            </w:r>
          </w:p>
        </w:tc>
        <w:tc>
          <w:tcPr>
            <w:tcW w:type="dxa" w:w="7313"/>
            <w:vAlign w:val="top"/>
          </w:tcPr>
          <w:p>
            <w:pPr>
              <w:spacing w:after="20"/>
            </w:pPr>
            <w:r>
              <w:rPr>
                <w:rFonts w:ascii="Arial" w:hAnsi="Arial"/>
                <w:sz w:val="18"/>
              </w:rPr>
              <w:t>Dr. Fenja Evers</w:t>
            </w:r>
          </w:p>
        </w:tc>
      </w:tr>
    </w:tbl>
    <w:p>
      <w:pPr>
        <w:spacing w:after="40"/>
      </w:pPr>
    </w:p>
    <w:p>
      <w:pPr>
        <w:pStyle w:val="Heading1"/>
      </w:pPr>
      <w:r>
        <w:t>1. Allgemeiner Befund</w:t>
      </w:r>
    </w:p>
    <w:p>
      <w:pPr>
        <w:widowControl/>
        <w:jc w:val="both"/>
      </w:pPr>
      <w:r>
        <w:t>Gewicht 7.8 Kilogramm, Schleimhäute rosig, Lunge auskultatorisch frei, Nabel unauffällig, Hoden beidseits im Skrotum. Der Welpe war lebhaft und ließ sich ohne Abwehr untersuchen.</w:t>
      </w:r>
    </w:p>
    <w:p>
      <w:pPr>
        <w:widowControl/>
        <w:jc w:val="both"/>
      </w:pPr>
      <w:r>
        <w:t>Unter Herz ist auf dem Durchschlag zunächst o. B. angekreuzt. Daneben befindet sich ein schwer lesbarer Bleistiftvermerk Geräusch nach Aufregung? Kontrolle. In der digitalen Praxisakte steht Herzton leicht rau, Wiedervorstellung in vier Wochen empfohlen.</w:t>
      </w:r>
    </w:p>
    <w:p>
      <w:pPr>
        <w:pStyle w:val="Heading1"/>
      </w:pPr>
      <w:r>
        <w:t>2. Kommunikation</w:t>
      </w:r>
    </w:p>
    <w:p>
      <w:pPr>
        <w:widowControl/>
        <w:jc w:val="both"/>
      </w:pPr>
      <w:r>
        <w:t>Die Rechnung wurde an Rita Oltmann gestellt. Eine schriftliche Überweisung zur Kardiologie erfolgte nicht. Dr. Evers erinnert sich, die Züchterin habe gesagt, bei einem Welpen sei nach dem Spielen kurz etwas zu hören gewesen und alle Käufer seien weit angereist.</w:t>
      </w:r>
    </w:p>
    <w:p>
      <w:pPr>
        <w:widowControl/>
        <w:jc w:val="both"/>
      </w:pPr>
      <w:r>
        <w:t>Der Käuferausdruck enthält den Bleistiftvermerk nicht, weil er vor dessen Ergänzung kopiert wurde. Wann genau der Vermerk gesetzt wurde, lässt sich aus dem Scanzeitpunkt 15:48 Uhr und dem Speichereintrag 16:03 Uhr nicht abschließend ableiten.</w:t>
      </w:r>
    </w:p>
    <w:p/>
    <w:p>
      <w:r>
        <w:rPr>
          <w:b/>
        </w:rPr>
        <w:t>Dr. Fenja Evers</w:t>
      </w:r>
    </w:p>
    <w:p>
      <w:r>
        <w:t>Tierärztin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Tierarztpraxis Dr. Evers  |  Kleintiere · Vorsorge · Zuchtuntersuchung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Tierarztpraxis Dr. Evers</w:t>
          </w:r>
          <w:r>
            <w:rPr>
              <w:rFonts w:ascii="Arial" w:hAnsi="Arial"/>
              <w:color w:val="5C6266"/>
              <w:sz w:val="17"/>
            </w:rPr>
            <w:br/>
            <w:t>Kleintiere · Vorsorge · Zuchtuntersuchung</w:t>
          </w:r>
        </w:p>
      </w:tc>
      <w:tc>
        <w:tcPr>
          <w:tcW w:type="dxa" w:w="3742"/>
        </w:tcPr>
        <w:p>
          <w:pPr>
            <w:spacing w:after="0"/>
            <w:jc w:val="right"/>
          </w:pPr>
          <w:r>
            <w:rPr>
              <w:rFonts w:ascii="Arial" w:hAnsi="Arial"/>
              <w:color w:val="5C6266"/>
              <w:sz w:val="15"/>
            </w:rPr>
            <w:t>Bloherfelder Straße 181 · 26129 Oldenburg</w:t>
            <w:br/>
            <w:t>Telefon 0441 570 29 40 · praxis@tierarzt-evers.de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