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Ausländische Vermietungseinkünfte – Bitte um Stellungnahme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Steuernummer</w:t>
            </w:r>
          </w:p>
        </w:tc>
        <w:tc>
          <w:tcPr>
            <w:tcW w:type="dxa" w:w="7313"/>
            <w:vAlign w:val="top"/>
          </w:tcPr>
          <w:p>
            <w:pPr>
              <w:spacing w:after="20"/>
            </w:pPr>
            <w:r>
              <w:rPr>
                <w:rFonts w:ascii="Arial" w:hAnsi="Arial"/>
                <w:sz w:val="18"/>
              </w:rPr>
              <w:t>241/229/40871</w:t>
            </w:r>
          </w:p>
        </w:tc>
      </w:tr>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AUS-IT-2026-918</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06.07.2026</w:t>
            </w:r>
          </w:p>
        </w:tc>
      </w:tr>
      <w:tr>
        <w:tc>
          <w:tcPr>
            <w:tcW w:type="dxa" w:w="1928"/>
            <w:vAlign w:val="top"/>
          </w:tcPr>
          <w:p>
            <w:pPr>
              <w:spacing w:after="20"/>
            </w:pPr>
            <w:r>
              <w:rPr>
                <w:rFonts w:ascii="Arial" w:hAnsi="Arial"/>
                <w:b/>
                <w:color w:val="5C6266"/>
                <w:sz w:val="17"/>
              </w:rPr>
              <w:t>Antwortfrist</w:t>
            </w:r>
          </w:p>
        </w:tc>
        <w:tc>
          <w:tcPr>
            <w:tcW w:type="dxa" w:w="7313"/>
            <w:vAlign w:val="top"/>
          </w:tcPr>
          <w:p>
            <w:pPr>
              <w:spacing w:after="20"/>
            </w:pPr>
            <w:r>
              <w:rPr>
                <w:rFonts w:ascii="Arial" w:hAnsi="Arial"/>
                <w:sz w:val="18"/>
              </w:rPr>
              <w:t>03.08.2026</w:t>
            </w:r>
          </w:p>
        </w:tc>
      </w:tr>
    </w:tbl>
    <w:p>
      <w:pPr>
        <w:spacing w:after="40"/>
      </w:pPr>
    </w:p>
    <w:p>
      <w:pPr>
        <w:pStyle w:val="Heading1"/>
      </w:pPr>
      <w:r>
        <w:t>1. Kontrollmitteilung</w:t>
      </w:r>
    </w:p>
    <w:p>
      <w:pPr>
        <w:widowControl/>
        <w:jc w:val="both"/>
      </w:pPr>
      <w:r>
        <w:t>Dem Finanzamt wurde im automatisierten Informationsaustausch eine in Italien belegene Immobilie der Steuerpflichtigen sowie eine italienische Steuerzahlung für 2025 mitgeteilt. In der Einkommensteuererklärung 2025 und den ergänzenden Anlagen finden sich hierzu keine Angaben.</w:t>
      </w:r>
    </w:p>
    <w:p>
      <w:pPr>
        <w:widowControl/>
        <w:jc w:val="both"/>
      </w:pPr>
      <w:r>
        <w:t>Bitte teilen Sie Erwerbszeitpunkt, Nutzung, Bruttomieten, Werbungskosten, italienische Steuer und den Stand einer ausländischen Veranlagung mit. Reichen Sie Eigentumsnachweis, Mietvertrag, Kontoauszüge, Verwalterabrechnung und Steuerbelege in deutscher Sprache oder mit nachvollziehbarer Übersetzung ein.</w:t>
      </w:r>
    </w:p>
    <w:p>
      <w:pPr>
        <w:pStyle w:val="Heading1"/>
      </w:pPr>
      <w:r>
        <w:t>2. Ansässigkeit und bisherige Behandlung</w:t>
      </w:r>
    </w:p>
    <w:p>
      <w:pPr>
        <w:widowControl/>
        <w:jc w:val="both"/>
      </w:pPr>
      <w:r>
        <w:t>Erklären Sie, ob im Jahr 2025 neben der Wohnung in Nürnberg eine in Italien jederzeit verfügbare Wohnstätte bestand und wo sich der Mittelpunkt der persönlichen und wirtschaftlichen Beziehungen befand. Nach Aktenlage war die Wohnung in Bologna ganzjährig vermietet.</w:t>
      </w:r>
    </w:p>
    <w:p>
      <w:pPr>
        <w:widowControl/>
        <w:jc w:val="both"/>
      </w:pPr>
      <w:r>
        <w:t>Bitte erläutern Sie ferner, aufgrund welcher Erwägungen die Einkünfte in den abgegebenen Unterlagen nicht ausgewiesen wurden. Dieses Schreiben trifft noch keine Entscheidung über Besteuerungsrecht, Freistellung, Anrechnung oder Steuersatz.</w:t>
      </w:r>
    </w:p>
    <w:p/>
    <w:p>
      <w:r>
        <w:rPr>
          <w:b/>
        </w:rPr>
        <w:t>Johannes Klee</w:t>
      </w:r>
    </w:p>
    <w:p>
      <w:r>
        <w:t>Steueroberinspektor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Finanzamt Nürnberg-Süd  |  Veranlagung natürliche Personen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Finanzamt Nürnberg-Süd</w:t>
          </w:r>
          <w:r>
            <w:rPr>
              <w:rFonts w:ascii="Arial" w:hAnsi="Arial"/>
              <w:color w:val="5C6266"/>
              <w:sz w:val="17"/>
            </w:rPr>
            <w:br/>
            <w:t>Veranlagung natürliche Personen</w:t>
          </w:r>
        </w:p>
      </w:tc>
      <w:tc>
        <w:tcPr>
          <w:tcW w:type="dxa" w:w="3742"/>
        </w:tcPr>
        <w:p>
          <w:pPr>
            <w:spacing w:after="0"/>
            <w:jc w:val="right"/>
          </w:pPr>
          <w:r>
            <w:rPr>
              <w:rFonts w:ascii="Arial" w:hAnsi="Arial"/>
              <w:color w:val="5C6266"/>
              <w:sz w:val="15"/>
            </w:rPr>
            <w:t>Sandstraße 20 · 90443 Nürnberg</w:t>
            <w:br/>
            <w:t>Telefon 0911 242 0 · Fax 0911 242 1800</w:t>
            <w:br/>
            <w:t>Steuernummer 241/229/40871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