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Bdr>
          <w:bottom w:val="single" w:sz="4" w:space="2" w:color="A9B7BF"/>
        </w:pBdr>
      </w:pPr>
      <w:r>
        <w:rPr>
          <w:rFonts w:ascii="Arial" w:hAnsi="Arial"/>
          <w:color w:val="5A5A5A"/>
          <w:sz w:val="16"/>
        </w:rPr>
        <w:t>Kanzlei Buchenroth · Chausseestraße 22 · 10115 Berlin</w:t>
      </w:r>
    </w:p>
    <w:p>
      <w:pPr>
        <w:spacing w:after="0"/>
      </w:pPr>
      <w:r>
        <w:t>Bundesamt für das Personalmanagement der Bundeswehr</w:t>
      </w:r>
    </w:p>
    <w:p>
      <w:pPr>
        <w:spacing w:after="0"/>
      </w:pPr>
      <w:r>
        <w:t>Wehrersatzbehörde</w:t>
      </w:r>
    </w:p>
    <w:p>
      <w:pPr>
        <w:spacing w:after="0"/>
      </w:pPr>
      <w:r>
        <w:t>Militärringstraße 1000</w:t>
      </w:r>
    </w:p>
    <w:p>
      <w:pPr>
        <w:spacing w:after="0"/>
      </w:pPr>
      <w:r>
        <w:t>50737 Köln</w:t>
      </w:r>
    </w:p>
    <w:p>
      <w:pPr>
        <w:spacing w:before="200"/>
        <w:jc w:val="right"/>
      </w:pPr>
      <w:r>
        <w:t>Berlin, 15. Oktober 2026</w:t>
      </w:r>
    </w:p>
    <w:tbl>
      <w:tblPr>
        <w:tblW w:type="auto" w:w="0"/>
        <w:jc w:val="left"/>
        <w:tblLayout w:type="fixed"/>
        <w:tblLook w:firstColumn="1" w:firstRow="1" w:lastColumn="0" w:lastRow="0" w:noHBand="0" w:noVBand="1" w:val="04A0"/>
      </w:tblPr>
      <w:tblGrid>
        <w:gridCol w:w="4649"/>
        <w:gridCol w:w="4649"/>
      </w:tblGrid>
      <w:tr>
        <w:tc>
          <w:tcPr>
            <w:tcW w:type="dxa" w:w="1757"/>
            <w:vAlign w:val="center"/>
            <w:tcMar>
              <w:top w:w="80" w:type="dxa"/>
              <w:start w:w="100" w:type="dxa"/>
              <w:bottom w:w="80" w:type="dxa"/>
              <w:end w:w="100" w:type="dxa"/>
            </w:tcMar>
            <w:shd w:fill="EAF0F3"/>
          </w:tcPr>
          <w:p>
            <w:pPr>
              <w:spacing w:after="0"/>
            </w:pPr>
            <w:r>
              <w:rPr>
                <w:rFonts w:ascii="Arial" w:hAnsi="Arial"/>
                <w:b/>
                <w:sz w:val="18"/>
              </w:rPr>
              <w:t>Unser Zeichen</w:t>
            </w:r>
          </w:p>
        </w:tc>
        <w:tc>
          <w:tcPr>
            <w:tcW w:type="dxa" w:w="7030"/>
            <w:vAlign w:val="center"/>
            <w:tcMar>
              <w:top w:w="80" w:type="dxa"/>
              <w:start w:w="100" w:type="dxa"/>
              <w:bottom w:w="80" w:type="dxa"/>
              <w:end w:w="100" w:type="dxa"/>
            </w:tcMar>
          </w:tcPr>
          <w:p>
            <w:pPr>
              <w:spacing w:after="0"/>
            </w:pPr>
            <w:r>
              <w:rPr>
                <w:rFonts w:ascii="Arial" w:hAnsi="Arial"/>
                <w:b w:val="0"/>
                <w:sz w:val="18"/>
              </w:rPr>
              <w:t>BR-42/26-Ra · Diktat Bc/hs</w:t>
            </w:r>
          </w:p>
        </w:tc>
      </w:tr>
      <w:tr>
        <w:tc>
          <w:tcPr>
            <w:tcW w:type="dxa" w:w="1757"/>
            <w:vAlign w:val="center"/>
            <w:tcMar>
              <w:top w:w="80" w:type="dxa"/>
              <w:start w:w="100" w:type="dxa"/>
              <w:bottom w:w="80" w:type="dxa"/>
              <w:end w:w="100" w:type="dxa"/>
            </w:tcMar>
            <w:shd w:fill="EAF0F3"/>
          </w:tcPr>
          <w:p>
            <w:pPr>
              <w:spacing w:after="0"/>
            </w:pPr>
            <w:r>
              <w:rPr>
                <w:rFonts w:ascii="Arial" w:hAnsi="Arial"/>
                <w:b/>
                <w:sz w:val="18"/>
              </w:rPr>
              <w:t>Ihr Zeichen</w:t>
            </w:r>
          </w:p>
        </w:tc>
        <w:tc>
          <w:tcPr>
            <w:tcW w:type="dxa" w:w="7030"/>
            <w:vAlign w:val="center"/>
            <w:tcMar>
              <w:top w:w="80" w:type="dxa"/>
              <w:start w:w="100" w:type="dxa"/>
              <w:bottom w:w="80" w:type="dxa"/>
              <w:end w:w="100" w:type="dxa"/>
            </w:tcMar>
          </w:tcPr>
          <w:p>
            <w:pPr>
              <w:spacing w:after="0"/>
            </w:pPr>
            <w:r>
              <w:rPr>
                <w:rFonts w:ascii="Arial" w:hAnsi="Arial"/>
                <w:b w:val="0"/>
                <w:sz w:val="18"/>
              </w:rPr>
              <w:t>noch nicht mitgeteilt</w:t>
            </w:r>
          </w:p>
        </w:tc>
      </w:tr>
      <w:tr>
        <w:tc>
          <w:tcPr>
            <w:tcW w:type="dxa" w:w="1757"/>
            <w:vAlign w:val="center"/>
            <w:tcMar>
              <w:top w:w="80" w:type="dxa"/>
              <w:start w:w="100" w:type="dxa"/>
              <w:bottom w:w="80" w:type="dxa"/>
              <w:end w:w="100" w:type="dxa"/>
            </w:tcMar>
            <w:shd w:fill="EAF0F3"/>
          </w:tcPr>
          <w:p>
            <w:pPr>
              <w:spacing w:after="0"/>
            </w:pPr>
            <w:r>
              <w:rPr>
                <w:rFonts w:ascii="Arial" w:hAnsi="Arial"/>
                <w:b/>
                <w:sz w:val="18"/>
              </w:rPr>
              <w:t>Mandant</w:t>
            </w:r>
          </w:p>
        </w:tc>
        <w:tc>
          <w:tcPr>
            <w:tcW w:type="dxa" w:w="7030"/>
            <w:vAlign w:val="center"/>
            <w:tcMar>
              <w:top w:w="80" w:type="dxa"/>
              <w:start w:w="100" w:type="dxa"/>
              <w:bottom w:w="80" w:type="dxa"/>
              <w:end w:w="100" w:type="dxa"/>
            </w:tcMar>
          </w:tcPr>
          <w:p>
            <w:pPr>
              <w:spacing w:after="0"/>
            </w:pPr>
            <w:r>
              <w:rPr>
                <w:rFonts w:ascii="Arial" w:hAnsi="Arial"/>
                <w:b w:val="0"/>
                <w:sz w:val="18"/>
              </w:rPr>
              <w:t>Malte Eberhard Rabenow, geboren am 14.09.1998</w:t>
            </w:r>
          </w:p>
        </w:tc>
      </w:tr>
      <w:tr>
        <w:tc>
          <w:tcPr>
            <w:tcW w:type="dxa" w:w="1757"/>
            <w:vAlign w:val="center"/>
            <w:tcMar>
              <w:top w:w="80" w:type="dxa"/>
              <w:start w:w="100" w:type="dxa"/>
              <w:bottom w:w="80" w:type="dxa"/>
              <w:end w:w="100" w:type="dxa"/>
            </w:tcMar>
            <w:shd w:fill="EAF0F3"/>
          </w:tcPr>
          <w:p>
            <w:pPr>
              <w:spacing w:after="0"/>
            </w:pPr>
            <w:r>
              <w:rPr>
                <w:rFonts w:ascii="Arial" w:hAnsi="Arial"/>
                <w:b/>
                <w:sz w:val="18"/>
              </w:rPr>
              <w:t>Gegenstand</w:t>
            </w:r>
          </w:p>
        </w:tc>
        <w:tc>
          <w:tcPr>
            <w:tcW w:type="dxa" w:w="7030"/>
            <w:vAlign w:val="center"/>
            <w:tcMar>
              <w:top w:w="80" w:type="dxa"/>
              <w:start w:w="100" w:type="dxa"/>
              <w:bottom w:w="80" w:type="dxa"/>
              <w:end w:w="100" w:type="dxa"/>
            </w:tcMar>
          </w:tcPr>
          <w:p>
            <w:pPr>
              <w:spacing w:after="0"/>
            </w:pPr>
            <w:r>
              <w:rPr>
                <w:rFonts w:ascii="Arial" w:hAnsi="Arial"/>
                <w:b w:val="0"/>
                <w:sz w:val="18"/>
              </w:rPr>
              <w:t>Antrag auf Anerkennung als Kriegsdienstverweigerer vom 05.06.2026</w:t>
            </w:r>
          </w:p>
        </w:tc>
      </w:tr>
    </w:tbl>
    <w:p>
      <w:pPr>
        <w:spacing w:after="0"/>
      </w:pPr>
    </w:p>
    <w:p>
      <w:r>
        <w:t>Sehr geehrte Damen und Herren,</w:t>
      </w:r>
    </w:p>
    <w:p>
      <w:r>
        <w:t>unter Vorlage der beigefügten Vollmacht zeigen wir die Vertretung von Herrn Malte Eberhard Rabenow, Wollankstraße 118, 13187 Berlin, an. Unser Mandant hat seinen Antrag auf Anerkennung als Kriegsdienstverweigerer am 05.06.2026 mit persönlicher Gewissensbegründung und tabellarischem Lebenslauf per Einwurf-Einschreiben abgesandt. Nach dem Sendungsnachweis wurde die Sendung am 09.06.2026 zugestellt.</w:t>
      </w:r>
    </w:p>
    <w:p>
      <w:r>
        <w:t>Eine Eingangsbestätigung oder Vorgangsnummer liegt uns bislang nicht vor. Bei einem telefonischen Kontakt am 22.07.2026 konnte die Servicestelle ohne schriftliche Vollmacht keine Auskunft zum Einzelfall erteilen. Die Vollmacht reichen wir deshalb mit diesem Schreiben nach.</w:t>
      </w:r>
    </w:p>
    <w:p>
      <w:r>
        <w:t>Wir bitten um Mitteilung, mit welchem Eingangsdatum der Antrag erfasst wurde, welche Personenkennziffer oder Vorgangsnummer vergeben ist, ob die Antragsunterlagen vollständig vorliegen und ob der Vorgang bereits an das Bundesamt für Familie und zivilgesellschaftliche Aufgaben weitergeleitet wurde. Falls eine Anhörung, Nachforderung oder sonstige Verfügung ergangen ist, bitten wir um Übersendung einer Kopie und um Angabe des Bekanntgabedatums.</w:t>
      </w:r>
    </w:p>
    <w:p>
      <w:r>
        <w:t>Sollte der Antrag in Ihrem Haus nicht auffindbar sein, bitten wir um unverzügliche Nachricht. In diesem Fall können wir Antrag, Lebenslauf, Gewissensbegründung und Zustellnachweis kurzfristig erneut übermitteln. Eine inhaltliche Vorwegnahme der Entscheidung ist mit dieser Sachstandsanfrage nicht verbunden.</w:t>
      </w:r>
    </w:p>
    <w:p>
      <w:r>
        <w:t>Bitte richten Sie die weitere Korrespondenz unter Angabe unseres Zeichens an die Kanzlei. Eine kurze elektronische Eingangsbestätigung genügt zunächst. Für Rückfragen steht Frau Henschel aus unserem Sekretariat werktags von 09:00 bis 16:00 Uhr unter 030 2809 441-12 zur Verfügung.</w:t>
      </w:r>
    </w:p>
    <w:p>
      <w:r>
        <w:t>Mit freundlichen Grüßen</w:t>
      </w:r>
    </w:p>
    <w:p>
      <w:pPr>
        <w:spacing w:before="280"/>
      </w:pPr>
      <w:r>
        <w:rPr>
          <w:b/>
        </w:rPr>
        <w:t>Dr. Wendelgard Buchenroth</w:t>
      </w:r>
    </w:p>
    <w:p>
      <w:r>
        <w:t>Rechtsanwältin · Fachanwältin für Verwaltungsrecht</w:t>
      </w:r>
    </w:p>
    <w:p>
      <w:pPr>
        <w:pStyle w:val="Heading1"/>
      </w:pPr>
      <w:r>
        <w:t>Anlagen</w:t>
      </w:r>
    </w:p>
    <w:p>
      <w:pPr>
        <w:spacing w:after="60"/>
        <w:ind w:left="227"/>
      </w:pPr>
      <w:r>
        <w:t>1. Vollmacht vom 12.10.2026</w:t>
      </w:r>
    </w:p>
    <w:p>
      <w:pPr>
        <w:spacing w:after="60"/>
        <w:ind w:left="227"/>
      </w:pPr>
      <w:r>
        <w:t>2. Einlieferungs- und Zustellnachweis vom 05.06.2026 und 09.06.2026</w:t>
      </w:r>
    </w:p>
    <w:p>
      <w:pPr>
        <w:spacing w:after="60"/>
        <w:ind w:left="227"/>
      </w:pPr>
      <w:r>
        <w:t>3. Kopie des Antragsschreibens vom 05.06.2026</w:t>
      </w:r>
    </w:p>
    <w:sectPr w:rsidR="00FC693F" w:rsidRPr="0006063C" w:rsidSect="00034616">
      <w:headerReference w:type="default" r:id="rId9"/>
      <w:footerReference w:type="default" r:id="rId10"/>
      <w:pgSz w:w="11906" w:h="16838"/>
      <w:pgMar w:top="1020" w:right="1247" w:bottom="102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Kanzlei Buchenroth · BR-42/26-Ra · Chausseestraße 22 · 10115 Berlin · Telefon 030 2809 441-0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16374A"/>
        <w:sz w:val="30"/>
      </w:rPr>
      <w:t>KANZLEI BUCHENROTH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818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74A"/>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7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374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Sachstandsanfrage im Verfahren Rabenow</dc:title>
  <dc:subject/>
  <dc:creator>Kanzlei Buchenroth</dc:creator>
  <cp:keywords/>
  <dc:description>generated by python-docx</dc:description>
  <cp:lastModifiedBy/>
  <cp:revision>1</cp:revision>
  <dcterms:created xsi:type="dcterms:W3CDTF">2013-12-23T23:15:00Z</dcterms:created>
  <dcterms:modified xsi:type="dcterms:W3CDTF">2013-12-23T23:15:00Z</dcterms:modified>
  <cp:category/>
</cp:coreProperties>
</file>