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 über gespeicherte eAU-Datensätze</w:t>
      </w:r>
    </w:p>
    <w:p>
      <w:pPr>
        <w:jc w:val="left"/>
      </w:pPr>
      <w:r>
        <w:t>AOK Bremen/Bremerhaven, Bürgermeister-Smidt-Straße 95, 28195 Bremen</w:t>
      </w:r>
    </w:p>
    <w:p>
      <w:pPr>
        <w:jc w:val="left"/>
      </w:pPr>
      <w:r>
        <w:t>Fachbereich Leistungen, Auskunftsstelle nach Anforderung der Staatsanwaltschaft Bremen, 95 Js 4402/26</w:t>
      </w:r>
    </w:p>
    <w:p>
      <w:pPr>
        <w:jc w:val="left"/>
      </w:pPr>
      <w:r>
        <w:t>Bremen, den 18.06.2026</w:t>
      </w:r>
    </w:p>
    <w:p>
      <w:pPr>
        <w:pStyle w:val="Heading2"/>
      </w:pPr>
      <w:r>
        <w:rPr>
          <w:rFonts w:ascii="Times New Roman" w:hAnsi="Times New Roman"/>
        </w:rPr>
        <w:t>1 Gegenstand der Auskunft</w:t>
      </w:r>
    </w:p>
    <w:p>
      <w:pPr>
        <w:jc w:val="left"/>
      </w:pPr>
      <w:r>
        <w:t>Auf die Anforderung vom 09.06.2026 teilen wir die zu der Versicherten gespeicherten Datensätze über elektronische Arbeitsunfähigkeitsbescheinigungen mit.</w:t>
      </w:r>
    </w:p>
    <w:p>
      <w:pPr>
        <w:jc w:val="left"/>
      </w:pPr>
      <w:r>
        <w:t>Versicherte: Frau Denise Kroll, geboren am 26.11.1992, Versichertennummer A 129 447 803</w:t>
      </w:r>
    </w:p>
    <w:p>
      <w:pPr>
        <w:jc w:val="left"/>
      </w:pPr>
      <w:r>
        <w:t>Abfragezeitraum: 01.01.2026 bis 31.05.2026</w:t>
      </w:r>
    </w:p>
    <w:p>
      <w:pPr>
        <w:pStyle w:val="Heading2"/>
      </w:pPr>
      <w:r>
        <w:rPr>
          <w:rFonts w:ascii="Times New Roman" w:hAnsi="Times New Roman"/>
        </w:rPr>
        <w:t>2 Gespeicherte Datensätze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Lfd.</w:t>
            </w:r>
          </w:p>
        </w:tc>
        <w:tc>
          <w:tcPr>
            <w:tcW w:type="dxa" w:w="1296"/>
          </w:tcPr>
          <w:p>
            <w:r>
              <w:rPr>
                <w:rFonts w:ascii="Times New Roman" w:hAnsi="Times New Roman"/>
                <w:b/>
                <w:sz w:val="20"/>
              </w:rPr>
              <w:t>Eingang bei der Kasse</w:t>
            </w:r>
          </w:p>
        </w:tc>
        <w:tc>
          <w:tcPr>
            <w:tcW w:type="dxa" w:w="1296"/>
          </w:tcPr>
          <w:p>
            <w:r>
              <w:rPr>
                <w:rFonts w:ascii="Times New Roman" w:hAnsi="Times New Roman"/>
                <w:b/>
                <w:sz w:val="20"/>
              </w:rPr>
              <w:t>Ausstellende Praxis</w:t>
            </w:r>
          </w:p>
        </w:tc>
        <w:tc>
          <w:tcPr>
            <w:tcW w:type="dxa" w:w="1296"/>
          </w:tcPr>
          <w:p>
            <w:r>
              <w:rPr>
                <w:rFonts w:ascii="Times New Roman" w:hAnsi="Times New Roman"/>
                <w:b/>
                <w:sz w:val="20"/>
              </w:rPr>
              <w:t>Betriebsstättennummer</w:t>
            </w:r>
          </w:p>
        </w:tc>
        <w:tc>
          <w:tcPr>
            <w:tcW w:type="dxa" w:w="1296"/>
          </w:tcPr>
          <w:p>
            <w:r>
              <w:rPr>
                <w:rFonts w:ascii="Times New Roman" w:hAnsi="Times New Roman"/>
                <w:b/>
                <w:sz w:val="20"/>
              </w:rPr>
              <w:t>Arbeitsunfähig von</w:t>
            </w:r>
          </w:p>
        </w:tc>
        <w:tc>
          <w:tcPr>
            <w:tcW w:type="dxa" w:w="1296"/>
          </w:tcPr>
          <w:p>
            <w:r>
              <w:rPr>
                <w:rFonts w:ascii="Times New Roman" w:hAnsi="Times New Roman"/>
                <w:b/>
                <w:sz w:val="20"/>
              </w:rPr>
              <w:t>bis</w:t>
            </w:r>
          </w:p>
        </w:tc>
        <w:tc>
          <w:tcPr>
            <w:tcW w:type="dxa" w:w="1296"/>
          </w:tcPr>
          <w:p>
            <w:r>
              <w:rPr>
                <w:rFonts w:ascii="Times New Roman" w:hAnsi="Times New Roman"/>
                <w:b/>
                <w:sz w:val="20"/>
              </w:rPr>
              <w:t>Erstbescheinigung</w:t>
            </w:r>
          </w:p>
        </w:tc>
      </w:tr>
      <w:tr>
        <w:tc>
          <w:tcPr>
            <w:tcW w:type="dxa" w:w="1296"/>
          </w:tcPr>
          <w:p>
            <w:r>
              <w:rPr>
                <w:rFonts w:ascii="Times New Roman" w:hAnsi="Times New Roman"/>
                <w:sz w:val="20"/>
              </w:rPr>
              <w:t>1</w:t>
            </w:r>
          </w:p>
        </w:tc>
        <w:tc>
          <w:tcPr>
            <w:tcW w:type="dxa" w:w="1296"/>
          </w:tcPr>
          <w:p>
            <w:r>
              <w:rPr>
                <w:rFonts w:ascii="Times New Roman" w:hAnsi="Times New Roman"/>
                <w:sz w:val="20"/>
              </w:rPr>
              <w:t>14.01.2026, 11:22</w:t>
            </w:r>
          </w:p>
        </w:tc>
        <w:tc>
          <w:tcPr>
            <w:tcW w:type="dxa" w:w="1296"/>
          </w:tcPr>
          <w:p>
            <w:r>
              <w:rPr>
                <w:rFonts w:ascii="Times New Roman" w:hAnsi="Times New Roman"/>
                <w:sz w:val="20"/>
              </w:rPr>
              <w:t>Hausarztpraxis Dr. med. Almut Twardon, Bremen</w:t>
            </w:r>
          </w:p>
        </w:tc>
        <w:tc>
          <w:tcPr>
            <w:tcW w:type="dxa" w:w="1296"/>
          </w:tcPr>
          <w:p>
            <w:r>
              <w:rPr>
                <w:rFonts w:ascii="Times New Roman" w:hAnsi="Times New Roman"/>
                <w:sz w:val="20"/>
              </w:rPr>
              <w:t>041882300</w:t>
            </w:r>
          </w:p>
        </w:tc>
        <w:tc>
          <w:tcPr>
            <w:tcW w:type="dxa" w:w="1296"/>
          </w:tcPr>
          <w:p>
            <w:r>
              <w:rPr>
                <w:rFonts w:ascii="Times New Roman" w:hAnsi="Times New Roman"/>
                <w:sz w:val="20"/>
              </w:rPr>
              <w:t>14.01.2026</w:t>
            </w:r>
          </w:p>
        </w:tc>
        <w:tc>
          <w:tcPr>
            <w:tcW w:type="dxa" w:w="1296"/>
          </w:tcPr>
          <w:p>
            <w:r>
              <w:rPr>
                <w:rFonts w:ascii="Times New Roman" w:hAnsi="Times New Roman"/>
                <w:sz w:val="20"/>
              </w:rPr>
              <w:t>17.01.2026</w:t>
            </w:r>
          </w:p>
        </w:tc>
        <w:tc>
          <w:tcPr>
            <w:tcW w:type="dxa" w:w="1296"/>
          </w:tcPr>
          <w:p>
            <w:r>
              <w:rPr>
                <w:rFonts w:ascii="Times New Roman" w:hAnsi="Times New Roman"/>
                <w:sz w:val="20"/>
              </w:rPr>
              <w:t>ja</w:t>
            </w:r>
          </w:p>
        </w:tc>
      </w:tr>
      <w:tr>
        <w:tc>
          <w:tcPr>
            <w:tcW w:type="dxa" w:w="1296"/>
          </w:tcPr>
          <w:p>
            <w:r>
              <w:rPr>
                <w:rFonts w:ascii="Times New Roman" w:hAnsi="Times New Roman"/>
                <w:sz w:val="20"/>
              </w:rPr>
              <w:t>2</w:t>
            </w:r>
          </w:p>
        </w:tc>
        <w:tc>
          <w:tcPr>
            <w:tcW w:type="dxa" w:w="1296"/>
          </w:tcPr>
          <w:p>
            <w:r>
              <w:rPr>
                <w:rFonts w:ascii="Times New Roman" w:hAnsi="Times New Roman"/>
                <w:sz w:val="20"/>
              </w:rPr>
              <w:t>03.03.2026, 09:07</w:t>
            </w:r>
          </w:p>
        </w:tc>
        <w:tc>
          <w:tcPr>
            <w:tcW w:type="dxa" w:w="1296"/>
          </w:tcPr>
          <w:p>
            <w:r>
              <w:rPr>
                <w:rFonts w:ascii="Times New Roman" w:hAnsi="Times New Roman"/>
                <w:sz w:val="20"/>
              </w:rPr>
              <w:t>Hausarztpraxis Dr. med. Almut Twardon, Bremen</w:t>
            </w:r>
          </w:p>
        </w:tc>
        <w:tc>
          <w:tcPr>
            <w:tcW w:type="dxa" w:w="1296"/>
          </w:tcPr>
          <w:p>
            <w:r>
              <w:rPr>
                <w:rFonts w:ascii="Times New Roman" w:hAnsi="Times New Roman"/>
                <w:sz w:val="20"/>
              </w:rPr>
              <w:t>041882300</w:t>
            </w:r>
          </w:p>
        </w:tc>
        <w:tc>
          <w:tcPr>
            <w:tcW w:type="dxa" w:w="1296"/>
          </w:tcPr>
          <w:p>
            <w:r>
              <w:rPr>
                <w:rFonts w:ascii="Times New Roman" w:hAnsi="Times New Roman"/>
                <w:sz w:val="20"/>
              </w:rPr>
              <w:t>02.03.2026</w:t>
            </w:r>
          </w:p>
        </w:tc>
        <w:tc>
          <w:tcPr>
            <w:tcW w:type="dxa" w:w="1296"/>
          </w:tcPr>
          <w:p>
            <w:r>
              <w:rPr>
                <w:rFonts w:ascii="Times New Roman" w:hAnsi="Times New Roman"/>
                <w:sz w:val="20"/>
              </w:rPr>
              <w:t>06.03.2026</w:t>
            </w:r>
          </w:p>
        </w:tc>
        <w:tc>
          <w:tcPr>
            <w:tcW w:type="dxa" w:w="1296"/>
          </w:tcPr>
          <w:p>
            <w:r>
              <w:rPr>
                <w:rFonts w:ascii="Times New Roman" w:hAnsi="Times New Roman"/>
                <w:sz w:val="20"/>
              </w:rPr>
              <w:t>ja</w:t>
            </w:r>
          </w:p>
        </w:tc>
      </w:tr>
    </w:tbl>
    <w:p>
      <w:pPr>
        <w:jc w:val="left"/>
      </w:pPr>
      <w:r>
        <w:t>Weitere Datensätze sind für den Abfragezeitraum nicht gespeichert.</w:t>
      </w:r>
    </w:p>
    <w:p>
      <w:pPr>
        <w:pStyle w:val="Heading2"/>
      </w:pPr>
      <w:r>
        <w:rPr>
          <w:rFonts w:ascii="Times New Roman" w:hAnsi="Times New Roman"/>
        </w:rPr>
        <w:t>3 Zu den vom Arbeitgeber vorgelegten Bescheinigungen</w:t>
      </w:r>
    </w:p>
    <w:p>
      <w:pPr>
        <w:jc w:val="left"/>
      </w:pPr>
      <w:r>
        <w:t>Der Arbeitgeber hat der Kasse mit Schreiben vom 27.02.2026 eine Bescheinigung für den Zeitraum vom 23.02.2026 bis zum 28.02.2026 vorgelegt, die als ausstellende Praxis die Hausarztpraxis Dr. med. Almut Twardon und die Betriebsstättennummer 041882300 ausweist.</w:t>
      </w:r>
    </w:p>
    <w:p>
      <w:pPr>
        <w:jc w:val="left"/>
      </w:pPr>
      <w:r>
        <w:t>Ein Datensatz mit diesem Inhalt ist bei uns nicht eingegangen und nicht gespeichert. Für den 23.02.2026 bis 28.02.2026 liegt keine Meldung einer Arbeitsunfähigkeit vor.</w:t>
      </w:r>
    </w:p>
    <w:p>
      <w:pPr>
        <w:pStyle w:val="Heading2"/>
      </w:pPr>
      <w:r>
        <w:rPr>
          <w:rFonts w:ascii="Times New Roman" w:hAnsi="Times New Roman"/>
        </w:rPr>
        <w:t>4 Technische Hinweise</w:t>
      </w:r>
    </w:p>
    <w:p>
      <w:pPr>
        <w:jc w:val="left"/>
      </w:pPr>
      <w:r>
        <w:t>Die elektronische Arbeitsunfähigkeitsbescheinigung wird von der Praxis unmittelbar an die Krankenkasse übermittelt. Der Versicherte erhält einen Ausdruck zur Vorlage beim Arbeitgeber; dieser Ausdruck trägt keine Signatur und ist technisch nicht gegen Veränderung geschützt.</w:t>
      </w:r>
    </w:p>
    <w:p>
      <w:pPr>
        <w:jc w:val="left"/>
      </w:pPr>
      <w:r>
        <w:t>Der Abgleich der Betriebsstättennummer mit dem Praxisverzeichnis ergab, dass die Nummer 041882300 der Hausarztpraxis Dr. med. Almut Twardon zugeordnet ist. Zur Frage, ob der vorgelegte Ausdruck aus einem echten Datensatz erzeugt wurde, kann die Kasse keine Angaben machen.</w:t>
      </w:r>
    </w:p>
    <w:p>
      <w:pPr>
        <w:jc w:val="left"/>
      </w:pPr>
      <w:r>
        <w:t>Für Rückfragen: Frau Ines Rohwedder, Auskunftsstelle, Telefon 0421 17 61 244</w:t>
      </w:r>
    </w:p>
    <w:p>
      <w:pPr>
        <w:jc w:val="left"/>
      </w:pPr>
      <w:r>
        <w:t>Im Auftrag — Ines Rohwedder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Bremen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Bremen</w:t>
    </w:r>
  </w:p>
  <w:p>
    <w:pPr>
      <w:jc w:val="left"/>
      <w:pBdr>
        <w:bottom w:val="single" w:sz="6" w:space="2" w:color="3B3F45"/>
      </w:pBdr>
    </w:pPr>
    <w:r>
      <w:rPr>
        <w:rFonts w:ascii="Times New Roman" w:hAnsi="Times New Roman"/>
        <w:color w:val="6B6B66"/>
        <w:sz w:val="16"/>
      </w:rPr>
      <w:t>Auskunftsstelle nach Anforderung der Staatsanwaltschaft Bremen, 95 Js 4402/26 · 95 Js 4402/26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