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Information über die beabsichtigte Zuschlagserteilung</w:t>
      </w:r>
    </w:p>
    <w:p>
      <w:r>
        <w:t>01.12.2026</w:t>
      </w:r>
    </w:p>
    <w:p>
      <w:r>
        <w:t>Klinikum Lindenbogen Münster gGmbH · Lindenbogen 18, 48155 Münster</w:t>
      </w:r>
    </w:p>
    <w:p>
      <w:r>
        <w:t>An Walburga Stein &amp; Sohn GmbH · Geschäftsführung Walburga Stein</w:t>
      </w:r>
    </w:p>
    <w:p>
      <w:r>
        <w:t>01.12.2026 · LBM-2026-01</w:t>
      </w:r>
    </w:p>
    <w:p>
      <w:r>
        <w:t>Sehr geehrte Damen und Herren,</w:t>
      </w:r>
    </w:p>
    <w:p>
      <w:r>
        <w:t>wir beabsichtigen, den Zuschlag für Los 01 – Baugrube, Gründung und Rohbau an Anselm Klinker Bau GmbH zu erteilen. Ihr Angebot wird nicht berücksichtigt. Nach der bisher dokumentierten Wertung erzielt Ihr Angebot weniger Gesamtpunkte. Der Preis wurde nach der angekündigten Verhältnisformel berücksichtigt. In der Qualitätsbewertung wurden das Betriebsschutzkonzept und die regionale Baustellenerfahrung herangezogen. Eine Einzelaufschlüsselung ist diesem Schreiben nicht beigefügt.</w:t>
      </w:r>
    </w:p>
    <w:p>
      <w:r>
        <w:t>Die elektronische Absendung dieses Schreibens ist für heute vorgesehen. Der früheste nach der Wartefrist vorgesehene Vertragsschluss ist der 12.12.2026. Ein Zuschlag erfolgt nicht, solange ein anderweitiges gesetzliches Zuschlagsverbot oder eine entgegenstehende gerichtliche Anordnung besteht. Fragen und Einwendungen sind unter Angabe der Verfahrenskennung über den Kommunikationsbereich an uns zu richten.</w:t>
      </w:r>
    </w:p>
    <w:p>
      <w:r>
        <w:t>Mit freundlichen Grüßen</w:t>
        <w:br/>
        <w:t>Roswitha Klapper</w:t>
      </w:r>
    </w:p>
    <w:sectPr w:rsidR="00FC693F" w:rsidRPr="0006063C" w:rsidSect="00034616">
      <w:footerReference w:type="default" r:id="rId9"/>
      <w:pgSz w:w="11906" w:h="16838"/>
      <w:pgMar w:top="1191" w:right="1304" w:bottom="1191"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69"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480" w:after="140" w:line="269" w:lineRule="auto"/>
      <w:outlineLvl w:val="0"/>
    </w:pPr>
    <w:rPr>
      <w:rFonts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269" w:lineRule="auto"/>
      <w:outlineLvl w:val="1"/>
    </w:pPr>
    <w:rPr>
      <w:rFonts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b/>
      <w:bCs/>
      <w:color w:val="4F81BD" w:themeColor="accent1"/>
    </w:rPr>
  </w:style>
  <w:style w:type="paragraph" w:styleId="Title">
    <w:name w:val="Title"/>
    <w:basedOn w:val="Normal"/>
    <w:next w:val="Normal"/>
    <w:link w:val="TitleChar"/>
    <w:uiPriority w:val="10"/>
    <w:qFormat/>
    <w:rsid w:val="00FC693F"/>
    <w:pPr>
      <w:keepNext/>
      <w:widowControl/>
      <w:spacing w:after="140" w:line="269" w:lineRule="auto"/>
      <w:contextualSpacing/>
    </w:pPr>
    <w:rPr>
      <w:rFonts w:ascii="Times New Roman" w:hAnsi="Times New Roman"/>
      <w:color w:val="000000"/>
      <w:spacing w:val="5"/>
      <w:kern w:val="28"/>
      <w:sz w:val="34"/>
      <w:szCs w:val="52"/>
    </w:rPr>
  </w:style>
  <w:style w:type="character" w:customStyle="1" w:styleId="TitleChar">
    <w:name w:val="Title Char"/>
    <w:basedOn w:val="DefaultParagraphFont"/>
    <w:link w:val="Title"/>
    <w:uiPriority w:val="10"/>
    <w:rsid w:val="00FC693F"/>
    <w:rPr>
      <w:rFonts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Information über die beabsichtigte Zuschlagserteilung</dc:title>
  <dc:subject/>
  <dc:creator>Aktenverwaltung</dc:creator>
  <cp:keywords/>
  <dc:description>generated by python-docx</dc:description>
  <cp:lastModifiedBy/>
  <cp:revision>1</cp:revision>
  <dcterms:created xsi:type="dcterms:W3CDTF">2026-10-01T09:00:00Z</dcterms:created>
  <dcterms:modified xsi:type="dcterms:W3CDTF">2026-10-01T09:00:00Z</dcterms:modified>
  <cp:category/>
</cp:coreProperties>
</file>