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über die beabsichtigte Zuschlagserteilung</w:t>
      </w:r>
    </w:p>
    <w:p>
      <w:r>
        <w:t>08.12.2026</w:t>
      </w:r>
    </w:p>
    <w:p>
      <w:r>
        <w:t>Soziales Wohnen Bielefeld gGmbH · Quittenhof 6, 33602 Bielefeld</w:t>
      </w:r>
    </w:p>
    <w:p>
      <w:r>
        <w:t>An Ferdi Ziegelwerk Bau GmbH · Geschäftsführung Ferdinand Ziegelwerk</w:t>
      </w:r>
    </w:p>
    <w:p>
      <w:r>
        <w:t>08.12.2026 · SWB-QH-2026-02</w:t>
      </w:r>
    </w:p>
    <w:p>
      <w:r>
        <w:t>Sehr geehrte Damen und Herren,</w:t>
      </w:r>
    </w:p>
    <w:p>
      <w:r>
        <w:t>wir beabsichtigen, den Zuschlag für Los 01 – Erdarbeiten und Rohbau an Kunigunde Mörtelbau GmbH zu erteilen. Ihr Angebot wird nicht berücksichtigt. Ihr wertbarer Angebotspreis beträgt 1.837.766,70 EUR netto und liegt über dem wertbaren Preis des vorgesehenen Zuschlagsempfängers von 1.775.620,00 EUR netto. Die Vergabestelle hält dessen Eignung nach Prüfung der vorgelegten Unterlagen für nachgewiesen.</w:t>
      </w:r>
    </w:p>
    <w:p>
      <w:r>
        <w:t>Die elektronische Absendung dieses Schreibens ist für heute vorgesehen. Der früheste nach der Wartefrist vorgesehene Vertragsschluss ist der 19.12.2026. Ein Zuschlag erfolgt nicht, solange ein anderweitiges gesetzliches Zuschlagsverbot oder eine entgegenstehende gerichtliche Anordnung besteht. Fragen und Einwendungen sind unter Angabe der Verfahrenskennung über den Kommunikationsbereich an uns zu richten.</w:t>
      </w:r>
    </w:p>
    <w:p>
      <w:r>
        <w:t>Mit freundlichen Grüßen</w:t>
        <w:br/>
        <w:t>Milan Knödler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über die beabsichtigte Zuschlagserteilung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