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DPF-Prüfvermerk: CloudSuite Assist</w:t>
      </w:r>
    </w:p>
    <w:p>
      <w:pPr>
        <w:jc w:val="left"/>
      </w:pPr>
      <w:r>
        <w:t>Bearbeiter: Datenschutzteam RheinMain Präzisionstechnik</w:t>
      </w:r>
    </w:p>
    <w:p>
      <w:pPr>
        <w:jc w:val="left"/>
      </w:pPr>
      <w:r>
        <w:t>Stand: 17.05.2026</w:t>
      </w:r>
    </w:p>
    <w:p>
      <w:pPr>
        <w:jc w:val="left"/>
      </w:pPr>
      <w:r>
        <w:t>Prüfzweck: Dokumentation für Behördenanfrage HBDI-4.2-DS-2026-0512-PTG</w:t>
      </w:r>
    </w:p>
    <w:p>
      <w:pPr>
        <w:pStyle w:val="Heading2"/>
      </w:pPr>
      <w:r>
        <w:rPr>
          <w:rFonts w:ascii="Times New Roman" w:hAnsi="Times New Roman"/>
        </w:rPr>
        <w:t>1. Anbieterbehauptung</w:t>
      </w:r>
    </w:p>
    <w:p>
      <w:pPr>
        <w:jc w:val="left"/>
      </w:pPr>
      <w:r>
        <w:t>Der Anbieter behauptet in E-Mail vom 03.04.2026, "CloudSuite participates in the EU-U.S. Data Privacy Framework". Eine PDF-Kopie oder ein Screenshot des offiziellen Eintrags wurde bei Vertragsschluss nicht in der Einkaufsakte abgelegt.</w:t>
      </w:r>
    </w:p>
    <w:p>
      <w:pPr>
        <w:pStyle w:val="Heading2"/>
      </w:pPr>
      <w:r>
        <w:rPr>
          <w:rFonts w:ascii="Times New Roman" w:hAnsi="Times New Roman"/>
        </w:rPr>
        <w:t>2. Interner Prüfstand</w:t>
      </w:r>
    </w:p>
    <w:p>
      <w:pPr>
        <w:jc w:val="left"/>
      </w:pPr>
      <w:r>
        <w:t>Für diese Arbeitsakte wird angenommen, dass bei manueller Recherche am 17.05.2026 folgender Treffer dokumentiert wurde: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Prüfungslinie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 in der Akte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Treffername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CloudSuite Assist Inc.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Adresse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221 Harbor Street, San José, CA, USA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Active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Framework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EU-U.S. Data Privacy Framework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Re-Zertifizierung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Datenkategorien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Customer relationship data, support data, service telemetry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HR-Daten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Nicht ausdrücklich umfasst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Produktbezug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CloudSuite Assist Platform; ReplyPilot nicht ausdrücklich erwähnt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Beschwerdemechanismus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TrustLine Dispute Resolution Services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Bewertung</w:t>
      </w:r>
    </w:p>
    <w:p>
      <w:pPr>
        <w:jc w:val="left"/>
      </w:pPr>
      <w:r>
        <w:t>Der DPF-Pfad ist für einfache CRM- und Supportdaten plausibel, aber nicht als alleiniger Nachweis ausreichend dokumentiert, solange folgende Punkte offen sind:</w:t>
      </w:r>
    </w:p>
    <w:p>
      <w:pPr>
        <w:pStyle w:val="ListNumber"/>
      </w:pPr>
      <w:r>
        <w:t>ReplyPilot wird im DPF-Scope nicht ausdrücklich genannt.</w:t>
      </w:r>
    </w:p>
    <w:p>
      <w:pPr>
        <w:pStyle w:val="ListNumber"/>
      </w:pPr>
      <w:r>
        <w:t>NorthPeak Analytics LLC ist eigener US-Subprozessor und muss gesondert geprüft werden.</w:t>
      </w:r>
    </w:p>
    <w:p>
      <w:pPr>
        <w:pStyle w:val="ListNumber"/>
      </w:pPr>
      <w:r>
        <w:t>HR-Daten sind nicht im Scope; versehentliche HR-Ticketinhalte müssen technisch und organisatorisch abgefangen werden.</w:t>
      </w:r>
    </w:p>
    <w:p>
      <w:pPr>
        <w:pStyle w:val="ListNumber"/>
      </w:pPr>
      <w:r>
        <w:t>Die CloudSuite Ireland Ltd. ist Vertragspartnerin, aber nicht Importeurin.</w:t>
      </w:r>
    </w:p>
    <w:p>
      <w:pPr>
        <w:pStyle w:val="ListNumber"/>
      </w:pPr>
      <w:r>
        <w:t>Die Anbieterunterlagen enthalten zusätzlich SCC Module 2; deshalb muss entschieden werden, ob SCC als Backup oder Hauptpfad dokumentiert werden.</w:t>
      </w:r>
    </w:p>
    <w:p>
      <w:pPr>
        <w:pStyle w:val="Heading2"/>
      </w:pPr>
      <w:r>
        <w:rPr>
          <w:rFonts w:ascii="Times New Roman" w:hAnsi="Times New Roman"/>
        </w:rPr>
        <w:t>4. Ergebnis</w:t>
      </w:r>
    </w:p>
    <w:p>
      <w:pPr>
        <w:jc w:val="left"/>
      </w:pPr>
      <w:r>
        <w:t>Für die Behördenantwort wird vorgeschlagen:</w:t>
      </w:r>
    </w:p>
    <w:p>
      <w:pPr>
        <w:pStyle w:val="ListBullet"/>
      </w:pPr>
      <w:r>
        <w:t>DPF als primärer Angemessenheitsbeschlusspfad nur für den konkret abgedeckten Transfer CloudSuite Assist Inc. und nur für CRM-/Supportdaten benennen.</w:t>
      </w:r>
    </w:p>
    <w:p>
      <w:pPr>
        <w:pStyle w:val="ListBullet"/>
      </w:pPr>
      <w:r>
        <w:t>SCC Modul 2 als zusätzliche vertragliche Absicherung und Backup dokumentieren.</w:t>
      </w:r>
    </w:p>
    <w:p>
      <w:pPr>
        <w:pStyle w:val="ListBullet"/>
      </w:pPr>
      <w:r>
        <w:t>Für ReplyPilot/NorthPeak Analytics LLC ein TIA und SCC-Modul-3- oder Modul-2-Anschluss prüfen.</w:t>
      </w:r>
    </w:p>
    <w:p>
      <w:pPr>
        <w:pStyle w:val="ListBullet"/>
      </w:pPr>
      <w:r>
        <w:t>Freitext- und HR-Fehlbefüllung durch technische Hinweise, Filter, Schulung und Stichproben reduzieren.</w:t>
      </w:r>
    </w:p>
    <w:p>
      <w:pPr>
        <w:jc w:val="left"/>
      </w:pPr>
      <w:r>
        <w:t xml:space="preserve">Ampel: </w:t>
      </w:r>
      <w:r>
        <w:rPr>
          <w:b/>
        </w:rPr>
        <w:t>Gelb</w:t>
      </w:r>
      <w:r>
        <w:t>. Fortführung mit Auflagen vertretbar; keine ungeprüfte Berufung auf "Privacy Shield".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Prüfzweck: Dokumentation für Behördenanfrage HBDI-4.2-DS-2026-0512-PTG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Prüfzweck: Dokumentation für Behördenanfrage HBDI-4.2-DS-2026-0512-PTG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