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Schulpflicht Yasmin Amiri und sonderpädagogische Förderbedarfe</w:t>
      </w:r>
    </w:p>
    <w:p>
      <w:pPr>
        <w:jc w:val="left"/>
      </w:pPr>
      <w:r>
        <w:rPr>
          <w:b/>
        </w:rPr>
        <w:t>Betroffene:</w:t>
      </w:r>
      <w:r>
        <w:t xml:space="preserve"> Yasmin Amiri (11 Jahre, 5. Klasse)</w:t>
      </w:r>
    </w:p>
    <w:p>
      <w:pPr>
        <w:jc w:val="left"/>
      </w:pPr>
      <w:r>
        <w:rPr>
          <w:b/>
        </w:rPr>
        <w:t>Schule:</w:t>
      </w:r>
      <w:r>
        <w:t xml:space="preserve"> Grundschule Bothfeld, Hannover (vorläufig)</w:t>
      </w:r>
    </w:p>
    <w:p>
      <w:pPr>
        <w:jc w:val="left"/>
      </w:pPr>
      <w:r>
        <w:rPr>
          <w:b/>
        </w:rPr>
        <w:t>Behörde:</w:t>
      </w:r>
      <w:r>
        <w:t xml:space="preserve"> Landesschulbehörde Niedersachsen (Regionalabteilung Hannover)</w:t>
      </w:r>
    </w:p>
    <w:p>
      <w:pPr>
        <w:jc w:val="left"/>
      </w:pPr>
      <w:r>
        <w:rPr>
          <w:b/>
        </w:rPr>
        <w:t>Stand:</w:t>
      </w:r>
      <w:r>
        <w:t xml:space="preserve"> 20.04.2026</w:t>
      </w:r>
    </w:p>
    <w:p/>
    <w:p>
      <w:pPr>
        <w:pStyle w:val="Heading2"/>
      </w:pPr>
      <w:r>
        <w:rPr>
          <w:rFonts w:ascii="Times New Roman" w:hAnsi="Times New Roman"/>
        </w:rPr>
        <w:t>1. Schulpflicht und Recht auf Bildung</w:t>
      </w:r>
    </w:p>
    <w:p>
      <w:pPr>
        <w:pStyle w:val="Heading3"/>
      </w:pPr>
      <w:r>
        <w:rPr>
          <w:rFonts w:ascii="Times New Roman" w:hAnsi="Times New Roman"/>
        </w:rPr>
        <w:t>1.1 Schulpflicht in Niedersachsen</w:t>
      </w:r>
    </w:p>
    <w:p>
      <w:pPr>
        <w:jc w:val="left"/>
      </w:pPr>
      <w:r>
        <w:t>In Niedersachsen besteht nach § 63 NSchG für alle Kinder, die ihren Wohnsitz im Land haben, Schulpflicht. Diese gilt auch für Kinder mit Aufenthaltsgestattung nach § 55 AsylG. Die Schulpflicht beginnt grundsätzlich sechs Jahre nach Einreise oder ab dem Schulbeginnalter (6 Jahre), in der Praxis für Geflüchtete jedoch oft früher durch behördliche Zuweisung.</w:t>
      </w:r>
    </w:p>
    <w:p>
      <w:pPr>
        <w:jc w:val="left"/>
      </w:pPr>
      <w:r>
        <w:t>Yasmin Amiri (geb. 19.11.2014) wurde der Grundschule Bothfeld zugewiesen und seit dem 02.06.2025 beschult (nach einer Eingewöhnungsphase von ca. 6 Wochen).</w:t>
      </w:r>
    </w:p>
    <w:p>
      <w:pPr>
        <w:pStyle w:val="Heading3"/>
      </w:pPr>
      <w:r>
        <w:rPr>
          <w:rFonts w:ascii="Times New Roman" w:hAnsi="Times New Roman"/>
        </w:rPr>
        <w:t>1.2 Darius und Bahar</w:t>
      </w:r>
    </w:p>
    <w:p>
      <w:pPr>
        <w:jc w:val="left"/>
      </w:pPr>
      <w:r>
        <w:t>Darius Amiri (14) besucht seit 10.06.2025 die IGS Roderbruch (Klasse 8, internationale Lerngruppe). Bahar Amiri (6) ist seit September 2025 in der Grundschule Bothfeld (Klasse 1). Beide werden nachrichtlich erwähnt; der Hauptstreitpunkt betrifft Yasmin.</w:t>
      </w:r>
    </w:p>
    <w:p/>
    <w:p>
      <w:pPr>
        <w:pStyle w:val="Heading2"/>
      </w:pPr>
      <w:r>
        <w:rPr>
          <w:rFonts w:ascii="Times New Roman" w:hAnsi="Times New Roman"/>
        </w:rPr>
        <w:t>2. Förderbedarf Yasmin</w:t>
      </w:r>
    </w:p>
    <w:p>
      <w:pPr>
        <w:pStyle w:val="Heading3"/>
      </w:pPr>
      <w:r>
        <w:rPr>
          <w:rFonts w:ascii="Times New Roman" w:hAnsi="Times New Roman"/>
        </w:rPr>
        <w:t>2.1 Sprachliche Förderung (DaZ)</w:t>
      </w:r>
    </w:p>
    <w:p>
      <w:pPr>
        <w:jc w:val="left"/>
      </w:pPr>
      <w:r>
        <w:t>Yasmin besuchte in Iran zwei Jahre Grundschule; sie spricht und liest Farsi. Deutschkenntnisse waren bei Einschulung minimal. Die Grundschule Bothfeld bietet „Deutsch als Zweitsprache" (DaZ)-Unterricht an, jedoch nach Angabe der Klassenlehrerin Frau Margot Wiesner-Krahl nur 5 Stunden pro Woche — zu wenig für ein Kind in Yasmins Ausgangslage.</w:t>
      </w:r>
    </w:p>
    <w:p>
      <w:pPr>
        <w:pStyle w:val="Heading3"/>
      </w:pPr>
      <w:r>
        <w:rPr>
          <w:rFonts w:ascii="Times New Roman" w:hAnsi="Times New Roman"/>
        </w:rPr>
        <w:t>2.2 Traumatische Belastungen</w:t>
      </w:r>
    </w:p>
    <w:p>
      <w:pPr>
        <w:jc w:val="left"/>
      </w:pPr>
      <w:r>
        <w:t>Das Schulpsychologische Beratungszentrum Hannover hat Yasmin nach einem Elterngespräch am 03.03.2026 untersucht und einen sonderpädagogischen Förderbedarf im Bereich „emotionale und soziale Entwicklung" festgestellt. Konkret: erhebliche Angstzustände, Konzentrationsschwierigkeiten, soziale Isolation in der Klasse.</w:t>
      </w:r>
    </w:p>
    <w:p>
      <w:pPr>
        <w:jc w:val="left"/>
      </w:pPr>
      <w:r>
        <w:t>Ein förmlicher Antrag auf Feststellung des sonderpädagogischen Förderbedarfs nach § 14 NSchG wurde von der Schule am 15.03.2026 gestellt. Die Landesschulbehörde hat noch nicht entschieden.</w:t>
      </w:r>
    </w:p>
    <w:p>
      <w:pPr>
        <w:pStyle w:val="Heading3"/>
      </w:pPr>
      <w:r>
        <w:rPr>
          <w:rFonts w:ascii="Times New Roman" w:hAnsi="Times New Roman"/>
        </w:rPr>
        <w:t>2.3 Streitpunkt — Schulpflicht vs. Förderanspruch</w:t>
      </w:r>
    </w:p>
    <w:p>
      <w:pPr>
        <w:jc w:val="left"/>
      </w:pPr>
      <w:r>
        <w:t>Die Familie hat eine Auseinandersetzung mit der Landesschulbehörde, da die zuständige Sachbearbeiterin bei der Regionalabteilung behauptet, ein Förderbedarf im Bereich emotionale/soziale Entwicklung begründe keine Pflicht der Schule zur Bereitstellung einer Schulbegleitung oder zusätzlicher Ressourcen, solange das Kind in einer Regelklasse beschult werden könne.</w:t>
      </w:r>
    </w:p>
    <w:p>
      <w:pPr>
        <w:jc w:val="left"/>
      </w:pPr>
      <w:r>
        <w:t>Diese Auffassung ist rechtlich zweifelhaft:</w:t>
      </w:r>
    </w:p>
    <w:p>
      <w:pPr>
        <w:pStyle w:val="ListBullet"/>
      </w:pPr>
      <w:r>
        <w:t>§ 4 NSchG: Die Schule ist verpflichtet, alle Schüler individuell zu fördern.</w:t>
      </w:r>
    </w:p>
    <w:p>
      <w:pPr>
        <w:pStyle w:val="ListBullet"/>
      </w:pPr>
      <w:r>
        <w:t>Art. 24 BRK (UN-Behindertenrechtskonvention): Recht auf inklusive Bildung und angemessene Vorkehrungen.</w:t>
      </w:r>
    </w:p>
    <w:p>
      <w:pPr>
        <w:pStyle w:val="ListBullet"/>
      </w:pPr>
      <w:r>
        <w:t>Für Kinder mit einem festgestellten sonderpädagogischen Förderbedarf besteht ein Anspruch auf ergänzende Maßnahmen.</w:t>
      </w:r>
    </w:p>
    <w:p/>
    <w:p>
      <w:pPr>
        <w:pStyle w:val="Heading2"/>
      </w:pPr>
      <w:r>
        <w:rPr>
          <w:rFonts w:ascii="Times New Roman" w:hAnsi="Times New Roman"/>
        </w:rPr>
        <w:t>3. Handlungsoptionen</w:t>
      </w:r>
    </w:p>
    <w:p>
      <w:pPr>
        <w:pStyle w:val="Heading3"/>
      </w:pPr>
      <w:r>
        <w:rPr>
          <w:rFonts w:ascii="Times New Roman" w:hAnsi="Times New Roman"/>
        </w:rPr>
        <w:t>3.1 Antrag auf Schulbegleitung (Eingliederungshilfe)</w:t>
      </w:r>
    </w:p>
    <w:p>
      <w:pPr>
        <w:jc w:val="left"/>
      </w:pPr>
      <w:r>
        <w:t>Nach § 35a SGB VIII (Eingliederungshilfe für seelisch behinderte Kinder) kann eine Schulbegleitung für Yasmin beantragt werden, wenn:</w:t>
      </w:r>
    </w:p>
    <w:p>
      <w:pPr>
        <w:pStyle w:val="ListBullet"/>
      </w:pPr>
      <w:r>
        <w:t>Eine drohende seelische Behinderung vorliegt (attestiert durch Kinder- und Jugendpsychiatrische Praxis)</w:t>
      </w:r>
    </w:p>
    <w:p>
      <w:pPr>
        <w:pStyle w:val="ListBullet"/>
      </w:pPr>
      <w:r>
        <w:t>Die soziale Eingliederung in der Schule erheblich beeinträchtigt ist</w:t>
      </w:r>
    </w:p>
    <w:p>
      <w:pPr>
        <w:jc w:val="left"/>
      </w:pPr>
      <w:r>
        <w:t>Caritas-Beraterin Schröter-Bauer hat einen entsprechenden Antrag beim Jugendamt Hannover (Bezirk Bothfeld) am 25.03.2026 gestellt. Entscheidung ausstehend.</w:t>
      </w:r>
    </w:p>
    <w:p>
      <w:pPr>
        <w:pStyle w:val="Heading3"/>
      </w:pPr>
      <w:r>
        <w:rPr>
          <w:rFonts w:ascii="Times New Roman" w:hAnsi="Times New Roman"/>
        </w:rPr>
        <w:t>3.2 Erhöhung des DaZ-Kontingents</w:t>
      </w:r>
    </w:p>
    <w:p>
      <w:pPr>
        <w:jc w:val="left"/>
      </w:pPr>
      <w:r>
        <w:t>RAin Kollatz-Ahnen schreibt die Schulleiterin Grundschule Bothfeld an und beantragt, das DaZ-Kontingent für Yasmin auf mindestens 10 Stunden/Woche zu erhöhen und — sofern Kapazitäten nicht vorhanden — eine Sprachförderschule in erreichbarer Entfernung zu benennen.</w:t>
      </w:r>
    </w:p>
    <w:p>
      <w:pPr>
        <w:pStyle w:val="Heading3"/>
      </w:pPr>
      <w:r>
        <w:rPr>
          <w:rFonts w:ascii="Times New Roman" w:hAnsi="Times New Roman"/>
        </w:rPr>
        <w:t>3.3 Kooperation mit Caritas-Schulberatung</w:t>
      </w:r>
    </w:p>
    <w:p>
      <w:pPr>
        <w:jc w:val="left"/>
      </w:pPr>
      <w:r>
        <w:t>Die Caritas Hannover betreibt eine Schulberatungsstelle für neu zugewanderte Kinder. Eine Begleitung durch eine Ehrenamtliche (zweimal wöchentlich, 90 Minuten) ist organisiert.</w:t>
      </w:r>
    </w:p>
    <w:p/>
    <w:p>
      <w:pPr>
        <w:pStyle w:val="Heading2"/>
      </w:pPr>
      <w:r>
        <w:rPr>
          <w:rFonts w:ascii="Times New Roman" w:hAnsi="Times New Roman"/>
        </w:rPr>
        <w:t>4. Rechtliche Grundlagen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63 NSchG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Schulpflicht für alle Kinder mit Wohnsitz in Niedersachsen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4 NSchG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Individuelle Förderung als Pflichtaufgabe der Schule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14 NSchG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Sonderpädagogische Förderung; Feststellungsverfahren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35a SGB VIII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Eingliederungshilfe für seelisch behinderte Kinder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24 BRK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 auf inklusive Bildung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10 AsylG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Schulbesuch für Asylsuchende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02.06.2025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Schulbeginn Grundschule Bothfeld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Schulpsychologische Untersuchung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Landesschulbehörde auf Feststellung sonderpäd. Förderbedarf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Jugendamt Hannover auf Schulbegleitung (§ 35a SGB VIII)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Beratungshilfe AG Hannover 100 AR 22/26 erteilt (Teilbereich Schulrecht)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Landesschulbehörde; Entscheidung Jugendamt</w:t>
            </w:r>
          </w:p>
        </w:tc>
      </w:tr>
    </w:tbl>
    <w:p/>
    <w:p>
      <w:pPr>
        <w:jc w:val="left"/>
      </w:pPr>
      <w:r>
        <w:rPr>
          <w:b/>
        </w:rPr>
        <w:t>Erstellt:</w:t>
      </w:r>
      <w:r>
        <w:t xml:space="preserve"> 20.04.2026, Caritas-Beraterin A. Schröter-Bauer / RAin V. Kollatz-Ahnen</w:t>
      </w:r>
    </w:p>
    <w:p>
      <w:pPr>
        <w:jc w:val="left"/>
      </w:pPr>
      <w:r>
        <w:rPr>
          <w:b/>
        </w:rPr>
        <w:t>Quellen:</w:t>
      </w:r>
      <w:r>
        <w:t xml:space="preserve"> § 63, § 4, § 14 NSchG; § 35a SGB VIII; Art. 24 BRK; § 10 AsylG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Behörde: Landesschulbehörde Niedersachsen (Regionalabteilung Hannover)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Behörde: Landesschulbehörde Niedersachsen (Regionalabteilung Hannover)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