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Verdienstabrechnung Dr. Elena Neumann, Mai 2026 (Abdruck)</w:t>
      </w:r>
    </w:p>
    <w:p>
      <w:pPr>
        <w:jc w:val="left"/>
      </w:pPr>
      <w:r>
        <w:rPr>
          <w:b/>
        </w:rPr>
        <w:t>MVZ Wetterau gGmbH</w:t>
      </w:r>
      <w:r>
        <w:t xml:space="preserve"> · Personalabteilung · Frankfurter Straße 110 · 61169 Friedberg (Hessen)</w:t>
      </w:r>
    </w:p>
    <w:p>
      <w:pPr>
        <w:jc w:val="left"/>
      </w:pPr>
      <w:r>
        <w:rPr>
          <w:b/>
        </w:rPr>
        <w:t>Entgeltabrechnung für Mai 2026</w:t>
      </w:r>
      <w:r>
        <w:t xml:space="preserve"> · Personal-Nr. 20-4471 · Abrechnungstag: 28.05.2026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med. Elena Neumann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Hainerweg 18, 61231 Bad Nauheim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Eintritt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01.04.2020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Tätigkeit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Fachärztin für Kinder- und Jugendmedizin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Wochenstunden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32,0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Steuerklasse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4, Kinderfreibeträge 3,0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Krankenkasse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Techniker Krankenkasse (gesetzlich)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Bezüge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Lohnart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Tabellenentgelt (32/38,5)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6.412,80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Bereitschaftsdienstvergütung April 2026 (3 Dienste)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486,20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Mobilitätspauschale (Dienstwagenverzicht)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Gesamtbrutto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7.079,00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Gesetzliche Abzüge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Lohnsteuer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-1.503,46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Solidaritätszuschlag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Kirchensteuer (ev)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-135,31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Krankenversicherung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-595,44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Pflegeversicherung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-125,52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Rentenversicherung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-658,35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Arbeitslosenversicherung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-91,33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Auszahlungsbetrag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3.969,59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Überwiesen auf Konto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MVZ-Bank, IBAN DE55 5185 0079 XXXX XXXX 90</w:t>
            </w:r>
          </w:p>
        </w:tc>
      </w:tr>
    </w:tbl>
    <w:p>
      <w:pPr>
        <w:jc w:val="left"/>
      </w:pPr>
      <w:r>
        <w:t>Hinweis der Personalabteilung: Die Nachzahlung aus dem Bereitschaftsdienstplan Dezember 2025 wurde mit der Abrechnung März 2026 ausgezahlt und ist in dieser Abrechnung nicht enthalten.</w:t>
      </w:r>
    </w:p>
    <w:p/>
    <w:p>
      <w:pPr>
        <w:jc w:val="left"/>
      </w:pPr>
      <w:r>
        <w:rPr>
          <w:i/>
        </w:rPr>
        <w:t>Kanzleivermerk: Der Auszahlungsbetrag Mai liegt unter dem von der Mandantin genannten Fünf-Monats-Durchschnitt von 4.218,60 EUR netto, weil die Bereitschaftsdienste im Mai gering ausfielen und die März-Nachzahlung den Durchschnitt hebt. Für die Unterhaltsberechnung ist ein Jahresdurchschnitt aus den Abrechnungen Januar bis Mai 2026 zu bilden; die übrigen Abrechnungen liegen im blauen Ordner der Mandantin (vgl. Stück 01).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MVZ Wetterau gGmbH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MVZ Wetterau gGmbH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