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Vorbereitete Outputaufträge für das Plugin</w:t>
      </w:r>
    </w:p>
    <w:p>
      <w:pPr>
        <w:pStyle w:val="Heading2"/>
      </w:pPr>
      <w:r>
        <w:rPr>
          <w:rFonts w:ascii="Times New Roman" w:hAnsi="Times New Roman"/>
        </w:rPr>
        <w:t>Auftrag A: Kaltstart</w:t>
      </w:r>
    </w:p>
    <w:p>
      <w:pPr>
        <w:jc w:val="left"/>
      </w:pPr>
      <w:r>
        <w:t>"Sortiere diese Akte zur Forschungszulage. Gib mir zuerst eine Risikoampel, dann die fünf wichtigsten Fragen an Technik und Controlling, dann die passenden Anschluss-Skills."</w:t>
      </w:r>
    </w:p>
    <w:p>
      <w:pPr>
        <w:pStyle w:val="Heading2"/>
      </w:pPr>
      <w:r>
        <w:rPr>
          <w:rFonts w:ascii="Times New Roman" w:hAnsi="Times New Roman"/>
        </w:rPr>
        <w:t>Auftrag B: BSFZ-Antwort</w:t>
      </w:r>
    </w:p>
    <w:p>
      <w:pPr>
        <w:jc w:val="left"/>
      </w:pPr>
      <w:r>
        <w:t>"Erstelle aus den Unterlagen eine Antwort auf die BSFZ-Rückfrage. Keine Werbung, keine Superlative. Trenne förderfähige Arbeitspakete und ausgeschiedene Produktisierungsarbeiten."</w:t>
      </w:r>
    </w:p>
    <w:p>
      <w:pPr>
        <w:pStyle w:val="Heading2"/>
      </w:pPr>
      <w:r>
        <w:rPr>
          <w:rFonts w:ascii="Times New Roman" w:hAnsi="Times New Roman"/>
        </w:rPr>
        <w:t>Auftrag C: Bemessungsgrundlage</w:t>
      </w:r>
    </w:p>
    <w:p>
      <w:pPr>
        <w:jc w:val="left"/>
      </w:pPr>
      <w:r>
        <w:t>"Prüfe die Excel-Tabellen und erstelle eine konservative, eine realistische und eine offensive Berechnung für 2024 bis 2026. Markiere, welche Positionen gestrichen, belegt oder verteidigt werden müssen."</w:t>
      </w:r>
    </w:p>
    <w:p>
      <w:pPr>
        <w:pStyle w:val="Heading2"/>
      </w:pPr>
      <w:r>
        <w:rPr>
          <w:rFonts w:ascii="Times New Roman" w:hAnsi="Times New Roman"/>
        </w:rPr>
        <w:t>Auftrag D: Finanzamt-Einspruch</w:t>
      </w:r>
    </w:p>
    <w:p>
      <w:pPr>
        <w:jc w:val="left"/>
      </w:pPr>
      <w:r>
        <w:t>"Formuliere einen Einspruch gegen die Kürzung des Finanzamts, aber nur für starke Positionen. Zeige, welche Kürzungen wir akzeptieren sollten."</w:t>
      </w:r>
    </w:p>
    <w:p>
      <w:pPr>
        <w:pStyle w:val="Heading2"/>
      </w:pPr>
      <w:r>
        <w:rPr>
          <w:rFonts w:ascii="Times New Roman" w:hAnsi="Times New Roman"/>
        </w:rPr>
        <w:t>Auftrag E: Plädoyer</w:t>
      </w:r>
    </w:p>
    <w:p>
      <w:pPr>
        <w:jc w:val="left"/>
      </w:pPr>
      <w:r>
        <w:t>"Schreibe ein kurzes, überzeugendes Plädoyer für die Geschäftsführung, warum die Forschungszulage beantragt werden sollte, aber nicht blind maximal."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Auftrag D: Finanzamt-Einspruch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Auftrag D: Finanzamt-Einspruch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