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17 — Mahnschreiben Betriebsrat zu Löhnen Q4 2024 und Q1 2025</w:t>
      </w:r>
    </w:p>
    <w:p>
      <w:pPr>
        <w:jc w:val="left"/>
      </w:pPr>
      <w:r>
        <w:rPr>
          <w:b/>
        </w:rPr>
        <w:t>Absender:</w:t>
      </w:r>
      <w:r>
        <w:t xml:space="preserve"> Betriebsrat der Pellbach Logistik &amp; Spedition GmbH, Vorsitz Karl-Heinz Sommerhauer, Schaeufele Allee 22, 50825 Koeln-Bickendorf.</w:t>
      </w:r>
    </w:p>
    <w:p>
      <w:pPr>
        <w:jc w:val="left"/>
      </w:pPr>
      <w:r>
        <w:rPr>
          <w:b/>
        </w:rPr>
        <w:t>Empfänger:</w:t>
      </w:r>
      <w:r>
        <w:t xml:space="preserve"> Geschäftsführung Pellbach Logistik &amp; Spedition GmbH, z.H. Dr. Carlsten Pellbach-Eisenacher.</w:t>
      </w:r>
    </w:p>
    <w:p>
      <w:pPr>
        <w:jc w:val="left"/>
      </w:pPr>
      <w:r>
        <w:rPr>
          <w:b/>
        </w:rPr>
        <w:t>Datum:</w:t>
      </w:r>
      <w:r>
        <w:t xml:space="preserve"> 12.02.2025.</w:t>
      </w:r>
    </w:p>
    <w:p>
      <w:pPr>
        <w:jc w:val="left"/>
      </w:pPr>
      <w:r>
        <w:rPr>
          <w:b/>
        </w:rPr>
        <w:t>Verfahrensrelevanz:</w:t>
      </w:r>
      <w:r>
        <w:t xml:space="preserve"> § 266a StGB Vorenthalten Arbeitgeberanteile.</w:t>
      </w:r>
    </w:p>
    <w:p/>
    <w:p>
      <w:pPr>
        <w:ind w:left="567"/>
      </w:pPr>
      <w:r>
        <w:rPr>
          <w:b/>
          <w:i/>
        </w:rPr>
        <w:t>Betriebsrat Pellbach Logistik &amp; Spedition GmbH</w:t>
      </w:r>
    </w:p>
    <w:p>
      <w:pPr>
        <w:ind w:left="567"/>
      </w:pPr>
      <w:r>
        <w:rPr>
          <w:i/>
        </w:rPr>
        <w:t>Schaeufele Allee 22, 50825 Koeln-Bickendorf</w:t>
      </w:r>
    </w:p>
    <w:p>
      <w:pPr>
        <w:ind w:left="567"/>
      </w:pPr>
    </w:p>
    <w:p>
      <w:pPr>
        <w:ind w:left="567"/>
      </w:pPr>
      <w:r>
        <w:rPr>
          <w:i/>
        </w:rPr>
        <w:t>Geschäftsführung</w:t>
      </w:r>
    </w:p>
    <w:p>
      <w:pPr>
        <w:ind w:left="567"/>
      </w:pPr>
      <w:r>
        <w:rPr>
          <w:i/>
        </w:rPr>
        <w:t>Pellbach Logistik &amp; Spedition GmbH</w:t>
      </w:r>
    </w:p>
    <w:p>
      <w:pPr>
        <w:ind w:left="567"/>
      </w:pPr>
      <w:r>
        <w:rPr>
          <w:i/>
        </w:rPr>
        <w:t>z.H. Herrn Dr. Carlsten Pellbach-Eisenacher</w:t>
      </w:r>
    </w:p>
    <w:p>
      <w:pPr>
        <w:ind w:left="567"/>
      </w:pPr>
      <w:r>
        <w:rPr>
          <w:i/>
        </w:rPr>
        <w:t>Goerresstrasse 11</w:t>
      </w:r>
    </w:p>
    <w:p>
      <w:pPr>
        <w:ind w:left="567"/>
      </w:pPr>
      <w:r>
        <w:rPr>
          <w:i/>
        </w:rPr>
        <w:t>50674 Koeln</w:t>
      </w:r>
    </w:p>
    <w:p>
      <w:pPr>
        <w:ind w:left="567"/>
      </w:pPr>
    </w:p>
    <w:p>
      <w:pPr>
        <w:ind w:left="567"/>
      </w:pPr>
      <w:r>
        <w:rPr>
          <w:i/>
        </w:rPr>
        <w:t>Koeln, den 12.02.2025</w:t>
      </w:r>
    </w:p>
    <w:p>
      <w:pPr>
        <w:ind w:left="567"/>
      </w:pPr>
    </w:p>
    <w:p>
      <w:pPr>
        <w:ind w:left="567"/>
      </w:pPr>
      <w:r>
        <w:rPr>
          <w:b/>
          <w:i/>
        </w:rPr>
        <w:t>Mahnung wegen Lohnzahlungs-Verzug und SV-Beiträge Q4 2024 / Q1 2025</w:t>
      </w:r>
    </w:p>
    <w:p>
      <w:pPr>
        <w:jc w:val="left"/>
      </w:pPr>
      <w:r>
        <w:t>Sehr geehrter Herr Dr. Pellbach,</w:t>
      </w:r>
    </w:p>
    <w:p>
      <w:pPr>
        <w:jc w:val="left"/>
      </w:pPr>
      <w:r>
        <w:t>der Betriebsrat hat in der gestrigen Sitzung folgenden Sachstand festgestellt:</w:t>
      </w:r>
    </w:p>
    <w:p>
      <w:pPr>
        <w:pStyle w:val="ListNumber"/>
      </w:pPr>
      <w:r>
        <w:rPr>
          <w:b/>
        </w:rPr>
        <w:t>Löhne November 2024</w:t>
      </w:r>
      <w:r>
        <w:t>: 11 von 47 Beschäftigten haben den Lohn am 28.11.2024 verspätet (sieben Werktage nach Fälligkeit) erhalten. Zwei Beschäftigte haben den Novemberlohn bis heute nicht in voller Höhe erhalten.</w:t>
      </w:r>
    </w:p>
    <w:p>
      <w:pPr>
        <w:pStyle w:val="ListNumber"/>
      </w:pPr>
      <w:r>
        <w:rPr>
          <w:b/>
        </w:rPr>
        <w:t>Löhne Dezember 2024</w:t>
      </w:r>
      <w:r>
        <w:t>: 23 von 47 Beschäftigten haben den Dezemberlohn erst zwischen dem 17.01.2025 und dem 04.02.2025 erhalten.</w:t>
      </w:r>
    </w:p>
    <w:p>
      <w:pPr>
        <w:pStyle w:val="ListNumber"/>
      </w:pPr>
      <w:r>
        <w:rPr>
          <w:b/>
        </w:rPr>
        <w:t>Löhne Januar 2025</w:t>
      </w:r>
      <w:r>
        <w:t xml:space="preserve">: bis heute (12.02.2025) haben </w:t>
      </w:r>
      <w:r>
        <w:rPr>
          <w:b/>
        </w:rPr>
        <w:t>35 von 47 Beschäftigten</w:t>
      </w:r>
      <w:r>
        <w:t xml:space="preserve"> keinen Lohn für Januar 2025 erhalten. Insgesamt offen: ca. 184.000 EUR Lohnvolumen.</w:t>
      </w:r>
    </w:p>
    <w:p>
      <w:pPr>
        <w:pStyle w:val="ListNumber"/>
      </w:pPr>
      <w:r>
        <w:rPr>
          <w:b/>
        </w:rPr>
        <w:t>SV-Beiträge</w:t>
      </w:r>
      <w:r>
        <w:t>: nach Rücksprache mit der AOK Rheinland-Hamburg, Krankenkasse Knappschaft, DAK-Gesundheit und Techniker Krankenkasse sind die Arbeitgeber-/Arbeitnehmer-Beiträge für Oktober, November und Dezember 2024 verspätet überwiesen worden. Beiträge für Januar 2025 sind bis heute nicht eingegangen (Stichtag 25.01.2025 versäumt).</w:t>
      </w:r>
    </w:p>
    <w:p>
      <w:pPr>
        <w:jc w:val="left"/>
      </w:pPr>
      <w:r>
        <w:t xml:space="preserve">Der Betriebsrat fordert die Geschäftsführung auf, </w:t>
      </w:r>
      <w:r>
        <w:rPr>
          <w:b/>
        </w:rPr>
        <w:t>bis spätestens 19.02.2025</w:t>
      </w:r>
      <w:r>
        <w:t>:</w:t>
      </w:r>
    </w:p>
    <w:p>
      <w:pPr>
        <w:jc w:val="left"/>
      </w:pPr>
      <w:r>
        <w:t>a) sämtliche ausstehenden Löhne nachzuzahlen,</w:t>
      </w:r>
    </w:p>
    <w:p>
      <w:pPr>
        <w:jc w:val="left"/>
      </w:pPr>
      <w:r>
        <w:t>b) die SV-Beiträge für Januar 2025 zur Zahlung anzuweisen,</w:t>
      </w:r>
    </w:p>
    <w:p>
      <w:pPr>
        <w:jc w:val="left"/>
      </w:pPr>
      <w:r>
        <w:t>c) eine Stellungnahme zur wirtschaftlichen Lage und einem Sanierungskonzept vorzulegen.</w:t>
      </w:r>
    </w:p>
    <w:p>
      <w:pPr>
        <w:jc w:val="left"/>
      </w:pPr>
      <w:r>
        <w:t>Wir weisen darauf hin, dass das Vorenthalten von Arbeitnehmer-SV-Beiträgen nach § 266a StGB ein Straftatbestand ist und dass die Geschäftsführung nach § 15a InsO bei Zahlungsunfähigkeit unverzüglich (spätestens nach drei Wochen) einen Insolvenzantrag stellen muss.</w:t>
      </w:r>
    </w:p>
    <w:p>
      <w:pPr>
        <w:jc w:val="left"/>
      </w:pPr>
      <w:r>
        <w:t>Der Betriebsrat behält sich vor, bei fehlender Reaktion bis 19.02.2025 die Aufsichtsorgane (Schwerpunktstaatsanwaltschaft Koeln) zu informieren.</w:t>
      </w:r>
    </w:p>
    <w:p>
      <w:pPr>
        <w:jc w:val="left"/>
      </w:pPr>
      <w:r>
        <w:t>Mit kollegialen Gruessen</w:t>
      </w:r>
    </w:p>
    <w:p>
      <w:pPr>
        <w:jc w:val="left"/>
      </w:pPr>
      <w:r>
        <w:t>Karl-Heinz Sommerhauer</w:t>
      </w:r>
    </w:p>
    <w:p>
      <w:pPr>
        <w:jc w:val="left"/>
      </w:pPr>
      <w:r>
        <w:t>Betriebsratsvorsitzender</w:t>
      </w:r>
    </w:p>
    <w:p/>
    <w:p>
      <w:pPr>
        <w:jc w:val="left"/>
      </w:pPr>
      <w:r>
        <w:rPr>
          <w:b/>
        </w:rPr>
        <w:t>Notiz Verteidigung (intern):</w:t>
      </w:r>
      <w:r>
        <w:t xml:space="preserve"> Das Schreiben dokumentiert, dass Pellbach spätestens am 12.02.2025 nachweislich Kenntnis von der Liquiditätslage hatte. Da der Insolvenzantrag erst am 09.03.2025 (ca. vier Wochen nach diesem Schreiben) gestellt wurde, kann die Verteidigung den </w:t>
      </w:r>
      <w:r>
        <w:rPr>
          <w:b/>
        </w:rPr>
        <w:t>subjektiven Tatbestand</w:t>
      </w:r>
      <w:r>
        <w:t xml:space="preserve"> von § 15a InsO und § 266a StGB nicht mehr über Unkenntnis verteidigen. Verteidigungsansatz: Sanierungsperspektive durch Auflösung bayrische Niederlassung (Chat 28.01.2025 — vgl. Aktenstück 16) und Beraterzusage Engelmeier — Verfolgung als Argument für subjektive </w:t>
      </w:r>
      <w:r>
        <w:rPr>
          <w:b/>
        </w:rPr>
        <w:t>Notlage</w:t>
      </w:r>
      <w:r>
        <w:t xml:space="preserve"> bzw. </w:t>
      </w:r>
      <w:r>
        <w:rPr>
          <w:b/>
        </w:rPr>
        <w:t>wirtschaftliche Sanierungserwartung</w:t>
      </w:r>
      <w:r>
        <w: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Pellbach Logistik &amp; Spedition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Pellbach Logistik &amp; Spedition GmbH</w:t>
    </w:r>
  </w:p>
  <w:p>
    <w:pPr>
      <w:jc w:val="left"/>
      <w:pBdr>
        <w:bottom w:val="single" w:sz="6" w:space="2" w:color="8A6A1F"/>
      </w:pBdr>
    </w:pPr>
    <w:r>
      <w:rPr>
        <w:rFonts w:ascii="Times New Roman" w:hAnsi="Times New Roman"/>
        <w:color w:val="6B6B66"/>
        <w:sz w:val="16"/>
      </w:rPr>
      <w:t>Vorsitz Karl-Heinz Sommerhauer, Schaeufele Allee 22, 50825 Koeln-Bickendorf.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