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beA-Eingang AG Mitte 12 C 88/26 — Inhaltsvermerk</w:t>
      </w:r>
    </w:p>
    <w:p>
      <w:pPr>
        <w:jc w:val="left"/>
      </w:pPr>
      <w:r>
        <w:t>Dateiname im Echtlauf:</w:t>
      </w:r>
    </w:p>
    <w:p>
      <w:pPr>
        <w:jc w:val="left"/>
      </w:pPr>
      <w:r>
        <w:t>eingang_AG_Mitte_12_C_88_26_2026-05-20_1058.zip</w:t>
      </w:r>
    </w:p>
    <w:p>
      <w:pPr>
        <w:jc w:val="left"/>
      </w:pPr>
      <w:r>
        <w:t>Soll enthalten:</w:t>
      </w:r>
    </w:p>
    <w:p>
      <w:pPr>
        <w:pStyle w:val="ListBullet"/>
      </w:pPr>
      <w:r>
        <w:t>nachricht.xml</w:t>
      </w:r>
    </w:p>
    <w:p>
      <w:pPr>
        <w:pStyle w:val="ListBullet"/>
      </w:pPr>
      <w:r>
        <w:t>verfuegung_AG_Mitte_20-05-2026.pdf</w:t>
      </w:r>
    </w:p>
    <w:p>
      <w:pPr>
        <w:pStyle w:val="ListBullet"/>
      </w:pPr>
      <w:r>
        <w:t>empfangsbekenntnis_anforderung.xml</w:t>
      </w:r>
    </w:p>
    <w:p>
      <w:pPr>
        <w:pStyle w:val="ListBullet"/>
      </w:pPr>
      <w:r>
        <w:t>pruefprotokoll.html</w:t>
      </w:r>
    </w:p>
    <w:p>
      <w:pPr>
        <w:jc w:val="left"/>
      </w:pPr>
      <w:r>
        <w:t>Workflow:</w:t>
      </w:r>
    </w:p>
    <w:p>
      <w:pPr>
        <w:pStyle w:val="ListNumber"/>
      </w:pPr>
      <w:r>
        <w:t>ZIP herunterladen oder exportieren.</w:t>
      </w:r>
    </w:p>
    <w:p>
      <w:pPr>
        <w:pStyle w:val="ListNumber"/>
      </w:pPr>
      <w:r>
        <w:t>ZIP entpacken.</w:t>
      </w:r>
    </w:p>
    <w:p>
      <w:pPr>
        <w:pStyle w:val="ListNumber"/>
      </w:pPr>
      <w:r>
        <w:t>Verfügungs-PDF und EB-Anforderung der Akte zuordnen.</w:t>
      </w:r>
    </w:p>
    <w:p>
      <w:pPr>
        <w:pStyle w:val="ListNumber"/>
      </w:pPr>
      <w:r>
        <w:t>EB nicht ohne Freigabe abgeben.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A-Eingang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A-Eingang AG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 · 12 C 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