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Handelsregisterabruf Arbeitsauszug: Alpha UG</w:t>
      </w:r>
    </w:p>
    <w:p>
      <w:pPr>
        <w:pStyle w:val="Heading2"/>
      </w:pPr>
      <w:r>
        <w:rPr>
          <w:rFonts w:ascii="Times New Roman" w:hAnsi="Times New Roman"/>
        </w:rPr>
        <w:t>Hinweis</w:t>
      </w:r>
    </w:p>
    <w:p>
      <w:pPr>
        <w:jc w:val="left"/>
      </w:pPr>
      <w:r>
        <w:t>Diese Datei ist vollständig . Sie simuliert, wie das Plugin einen Abruf aus offiziellen Registerquellen dokumentieren soll. Für echte Vorgänge müssen die offiziellen Registerseiten genutzt werden.</w:t>
      </w:r>
    </w:p>
    <w:p>
      <w:pPr>
        <w:pStyle w:val="Heading2"/>
      </w:pPr>
      <w:r>
        <w:rPr>
          <w:rFonts w:ascii="Times New Roman" w:hAnsi="Times New Roman"/>
        </w:rPr>
        <w:t>Abrufprotokoll</w:t>
      </w:r>
    </w:p>
    <w:p>
      <w:pPr>
        <w:pStyle w:val="ListBullet"/>
      </w:pPr>
      <w:r>
        <w:t xml:space="preserve">Quelle: </w:t>
      </w:r>
      <w:r>
        <w:t>https://www.handelsregister.de</w:t>
      </w:r>
    </w:p>
    <w:p>
      <w:pPr>
        <w:pStyle w:val="ListBullet"/>
      </w:pPr>
      <w:r>
        <w:t xml:space="preserve">Alternativquelle: </w:t>
      </w:r>
      <w:r>
        <w:t>https://www.unternehmensregister.de</w:t>
      </w:r>
    </w:p>
    <w:p>
      <w:pPr>
        <w:pStyle w:val="ListBullet"/>
      </w:pPr>
      <w:r>
        <w:t>Abrufzeitpunkt: 20.05.2026, 18:45 Uhr Europe/Berlin</w:t>
      </w:r>
    </w:p>
    <w:p>
      <w:pPr>
        <w:pStyle w:val="ListBullet"/>
      </w:pPr>
      <w:r>
        <w:t>Suchbegriff: Alpha UG</w:t>
      </w:r>
    </w:p>
    <w:p>
      <w:pPr>
        <w:pStyle w:val="ListBullet"/>
      </w:pPr>
      <w:r>
        <w:t>Treffer: Alpha UG (haftungsbeschränkt), Berlin</w:t>
      </w:r>
    </w:p>
    <w:p>
      <w:pPr>
        <w:pStyle w:val="ListBullet"/>
      </w:pPr>
      <w:r>
        <w:t>Registergericht: Amtsgericht Charlottenburg</w:t>
      </w:r>
    </w:p>
    <w:p>
      <w:pPr>
        <w:pStyle w:val="ListBullet"/>
      </w:pPr>
      <w:r>
        <w:t>Registernummer: HRB 999999 B</w:t>
      </w:r>
    </w:p>
    <w:p>
      <w:pPr>
        <w:pStyle w:val="ListBullet"/>
      </w:pPr>
      <w:r>
        <w:t>Sitz: Berlin</w:t>
      </w:r>
    </w:p>
    <w:p>
      <w:pPr>
        <w:pStyle w:val="ListBullet"/>
      </w:pPr>
      <w:r>
        <w:t>Geschäftsanschrift: Rosenthaler Straße 41, 10178 Berlin</w:t>
      </w:r>
    </w:p>
    <w:p>
      <w:pPr>
        <w:pStyle w:val="ListBullet"/>
      </w:pPr>
      <w:r>
        <w:t>Vertretung: Geschäftsführer Max Conrad, einzelvertretungsberechtigt</w:t>
      </w:r>
    </w:p>
    <w:p>
      <w:pPr>
        <w:pStyle w:val="ListBullet"/>
      </w:pPr>
      <w:r>
        <w:t>Prokura: keine Prokura im simulierten Auszug</w:t>
      </w:r>
    </w:p>
    <w:p>
      <w:pPr>
        <w:pStyle w:val="ListBullet"/>
      </w:pPr>
      <w:r>
        <w:t>Registerstatus: aktiv, keine simulierte Löschung, keine simulierte Liquidation</w:t>
      </w:r>
    </w:p>
    <w:p>
      <w:pPr>
        <w:pStyle w:val="ListBullet"/>
      </w:pPr>
      <w:r>
        <w:t>Dokumente: aktueller Abdruck, chronologischer Abdruck, Gesellschafterliste nicht beigefügt</w:t>
      </w:r>
    </w:p>
    <w:p>
      <w:pPr>
        <w:pStyle w:val="Heading2"/>
      </w:pPr>
      <w:r>
        <w:rPr>
          <w:rFonts w:ascii="Times New Roman" w:hAnsi="Times New Roman"/>
        </w:rPr>
        <w:t>Verwendung in Schriftsatz oder Vertrag</w:t>
      </w:r>
    </w:p>
    <w:p>
      <w:pPr>
        <w:pStyle w:val="ListBullet"/>
      </w:pPr>
      <w:r>
        <w:t>Parteibezeichnung: Alpha UG (haftungsbeschränkt), vertreten durch den Geschäftsführer Max Conrad, Rosenthaler Straße 41, 10178 Berlin.</w:t>
      </w:r>
    </w:p>
    <w:p>
      <w:pPr>
        <w:pStyle w:val="ListBullet"/>
      </w:pPr>
      <w:r>
        <w:t>Anlagenkürzel: K 8.</w:t>
      </w:r>
    </w:p>
    <w:p>
      <w:pPr>
        <w:pStyle w:val="ListBullet"/>
      </w:pPr>
      <w:r>
        <w:t>Rubrumscheck: Rechtsform und Vertretung in Klage übernehmen.</w:t>
      </w:r>
    </w:p>
    <w:p>
      <w:pPr>
        <w:pStyle w:val="ListBullet"/>
      </w:pPr>
      <w:r>
        <w:t>Zustellcheck: Geschäftsanschrift zusätzlich gegen Korrespondenz und letzte Rechnung prüfen.</w:t>
      </w:r>
    </w:p>
    <w:p>
      <w:pPr>
        <w:pStyle w:val="Heading2"/>
      </w:pPr>
      <w:r>
        <w:rPr>
          <w:rFonts w:ascii="Times New Roman" w:hAnsi="Times New Roman"/>
        </w:rPr>
        <w:t>Warnhinweise</w:t>
      </w:r>
    </w:p>
    <w:p>
      <w:pPr>
        <w:pStyle w:val="ListBullet"/>
      </w:pPr>
      <w:r>
        <w:t>Der Handelsregisterabruf ersetzt keine Zustellungsermittlung, wenn die Anschrift unsicher ist.</w:t>
      </w:r>
    </w:p>
    <w:p>
      <w:pPr>
        <w:pStyle w:val="ListBullet"/>
      </w:pPr>
      <w:r>
        <w:t>Gesellschaftsrechtliche Sonderfragen, Umwandlung, Insolvenz oder Liquidation müssen gesondert geprüft werden.</w:t>
      </w:r>
    </w:p>
    <w:p>
      <w:pPr>
        <w:pStyle w:val="ListBullet"/>
      </w:pPr>
      <w:r>
        <w:t>Keine Drittanbieterangaben ungeprüft in Rubrum, Vertrag oder Rechnung übernehmen.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Alpha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Alpha UG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