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Polizeipräsidium Köln</w:t>
      </w:r>
    </w:p>
    <w:p>
      <w:pPr>
        <w:jc w:val="left"/>
      </w:pPr>
      <w:r>
        <w:t>Direktion Kriminalität — Kriminalkommissariat 34 (Rauschgiftdelikte)</w:t>
      </w:r>
    </w:p>
    <w:p>
      <w:pPr>
        <w:jc w:val="left"/>
      </w:pPr>
      <w:r>
        <w:t>Walter-Pauli-Ring 2-6, 51103 Köln</w:t>
      </w:r>
    </w:p>
    <w:p>
      <w:pPr>
        <w:jc w:val="left"/>
      </w:pPr>
      <w:r>
        <w:t>Tgb.-Nr. KK34/2026/20441</w:t>
      </w:r>
    </w:p>
    <w:p>
      <w:pPr>
        <w:jc w:val="left"/>
      </w:pPr>
      <w:r>
        <w:t>Bezug: Staatsanwaltschaft Köln, 19 Js 774/26</w:t>
      </w:r>
    </w:p>
    <w:p>
      <w:pPr>
        <w:jc w:val="left"/>
      </w:pPr>
      <w:r>
        <w:t>Köln, den 24.06.2026</w:t>
      </w:r>
    </w:p>
    <w:p>
      <w:pPr>
        <w:jc w:val="left"/>
      </w:pPr>
      <w:r>
        <w:t>Vernehmung einer Zeugin</w:t>
      </w:r>
    </w:p>
    <w:p>
      <w:pPr>
        <w:jc w:val="left"/>
      </w:pPr>
      <w:r>
        <w:t>Zeugin: Bianca Ferreira, geboren am 02.11.1993 in Köln, Verkäuferin, wohnhaft in Köln-Kalk. Die Zeugin ist die Lebensgefährtin des Beschuldigten Rafael Montes.</w:t>
      </w:r>
    </w:p>
    <w:p>
      <w:pPr>
        <w:jc w:val="left"/>
      </w:pPr>
      <w:r>
        <w:t>Vernehmender Beamter: KHK Martin Schohaus.</w:t>
      </w:r>
    </w:p>
    <w:p>
      <w:pPr>
        <w:jc w:val="left"/>
      </w:pPr>
      <w:r>
        <w:t>1 Belehrung</w:t>
      </w:r>
    </w:p>
    <w:p>
      <w:pPr>
        <w:jc w:val="left"/>
      </w:pPr>
      <w:r>
        <w:t>Die Zeugin wurde über den Gegenstand der Vernehmung und ihre Wahrheitspflicht belehrt. Auf das Zeugnisverweigerungsrecht nach § 52 StPO wurde sie hingewiesen; als Verlobte des Beschuldigten bezeichnete sie sich auf Nachfrage nicht, ein Verlöbnis bestehe nicht. Auf das Auskunftsverweigerungsrecht nach § 55 StPO wurde sie gesondert hingewiesen. Sie erklärte, aussagen zu wollen.</w:t>
      </w:r>
    </w:p>
    <w:p>
      <w:pPr>
        <w:jc w:val="left"/>
      </w:pPr>
      <w:r>
        <w:t>2 Aussage zur Sache</w:t>
      </w:r>
    </w:p>
    <w:p>
      <w:pPr>
        <w:jc w:val="left"/>
      </w:pPr>
      <w:r>
        <w:t>2.1 Zur Fahrt vom 08.06.2026: Rafael habe ihr gesagt, er müsse "für einen Bekannten ein Auto aus Holland holen" und bekomme dafür 500 Euro. Den Namen des Bekannten habe er nicht genannt; am Telefon habe er ihn einmal "Marlin" genannt, sie habe das für einen Spitznamen gehalten. Er sei am Montagmorgen mit dem Zug Richtung Rotterdam gefahren und habe gesagt, er sei Dienstag zurück.</w:t>
      </w:r>
    </w:p>
    <w:p>
      <w:pPr>
        <w:jc w:val="left"/>
      </w:pPr>
      <w:r>
        <w:t>2.2 Zu früheren Fahrten: Auf Vorhalt, ob es ähnliche Fahrten schon früher gegeben habe, gab die Zeugin an, Rafael sei "im April einmal und im Mai einmal" übers Wochenende weg gewesen, ebenfalls "wegen einem Auto". Nach der Fahrt im Mai habe er neue Sneaker und einen Fernseher bar bezahlt; auf ihre Frage habe er gesagt, das Fahren bringe "gutes Geld für eine Nacht Arbeit". Genaue Daten könne sie nicht nennen; die Fahrt im Mai sei "um Pfingsten herum" gewesen.</w:t>
      </w:r>
    </w:p>
    <w:p>
      <w:pPr>
        <w:jc w:val="left"/>
      </w:pPr>
      <w:r>
        <w:t>2.3 Zur wirtschaftlichen Lage: Rafael arbeite seit Januar 2026 nur unregelmäßig über eine Zeitarbeitsfirma. Es gebe Mietrückstände für zwei Monate. Sie habe sich gewundert, dass er trotzdem nie über Geld geklagt habe.</w:t>
      </w:r>
    </w:p>
    <w:p>
      <w:pPr>
        <w:jc w:val="left"/>
      </w:pPr>
      <w:r>
        <w:t>2.4 Zu Betäubungsmitteln: Drogen habe sie bei Rafael nie gesehen; er trinke kaum und rauche nicht. Dass im Auto Kokain gewesen sein soll, könne sie sich nicht erklären. Er sei "keiner, der so etwas anfasst"; er habe aber "zu viel Respekt" vor dem Bekannten gehabt, um Fragen zu stellen. Auf die Frage, woraus sie das schließe, gab sie an, Rafael habe nach der Fahrt im Mai gesagt, er wolle "da eigentlich raus", der Bekannte lasse "einen aber nicht einfach gehen".</w:t>
      </w:r>
    </w:p>
    <w:p>
      <w:pPr>
        <w:jc w:val="left"/>
      </w:pPr>
      <w:r>
        <w:t>3 Abschluss</w:t>
      </w:r>
    </w:p>
    <w:p>
      <w:pPr>
        <w:jc w:val="left"/>
      </w:pPr>
      <w:r>
        <w:t>Die Vernehmung wurde der Zeugin vorgelesen, von ihr genehmigt und unterschrieben. Dauer: 10:10 Uhr bis 11:25 Uhr.</w:t>
      </w:r>
    </w:p>
    <w:p>
      <w:pPr>
        <w:jc w:val="left"/>
      </w:pPr>
      <w:r>
        <w:t>gez. Bianca Ferreira (Zeugin)</w:t>
      </w:r>
    </w:p>
    <w:p>
      <w:pPr>
        <w:jc w:val="left"/>
      </w:pPr>
      <w:r>
        <w:t>gez. Schohaus, KHK</w:t>
      </w:r>
    </w:p>
    <w:p>
      <w:pPr>
        <w:jc w:val="left"/>
      </w:pPr>
      <w:r>
        <w:t>Hinweis für den Export: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Köln</w:t>
    </w:r>
  </w:p>
  <w:p>
    <w:pPr>
      <w:jc w:val="left"/>
      <w:pBdr>
        <w:bottom w:val="single" w:sz="6" w:space="2" w:color="3B3F45"/>
      </w:pBdr>
    </w:pPr>
    <w:r>
      <w:rPr>
        <w:rFonts w:ascii="Times New Roman" w:hAnsi="Times New Roman"/>
        <w:color w:val="6B6B66"/>
        <w:sz w:val="16"/>
      </w:rPr>
      <w:t>19 Js 774/26 · 19 Js 774/26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