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Hamburg, Jugendrichterin Abteilung 611 | Staatsanwaltschaft Hamburg, Jugenddezernat 144 Js 2231/26</w:t>
      </w:r>
    </w:p>
    <w:p>
      <w:pPr>
        <w:pStyle w:val="Heading2"/>
      </w:pPr>
      <w:r>
        <w:t>Mandatsziel</w:t>
      </w:r>
    </w:p>
    <w:p>
      <w:pPr>
        <w:spacing w:after="120" w:line="259" w:lineRule="auto"/>
      </w:pPr>
      <w:r>
        <w:t>Emir Yilmaz, 16 Jahre, Schüler der Stadtteilschule Kirchdorf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Antrag auf vollständige Video- und Chat-Auswertung, Schutzschrift zur Pflichtverteidigung und Vorschlag eines Täter-Opfer-Ausgleichs vor Anklageerhebung.</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Emir Yilmaz</w:t>
            </w:r>
          </w:p>
        </w:tc>
      </w:tr>
      <w:tr>
        <w:tc>
          <w:tcPr>
            <w:tcW w:type="dxa" w:w="4986"/>
            <w:vAlign w:val="top"/>
          </w:tcPr>
          <w:p>
            <w:r>
              <w:t>Mandatsbezug</w:t>
            </w:r>
          </w:p>
        </w:tc>
        <w:tc>
          <w:tcPr>
            <w:tcW w:type="dxa" w:w="4986"/>
            <w:vAlign w:val="top"/>
          </w:tcPr>
          <w:p>
            <w:r>
              <w:t>Emir Yilmaz, 16 Jahre, Schüler der Stadtteilschule Kirchdorf</w:t>
            </w:r>
          </w:p>
        </w:tc>
      </w:tr>
      <w:tr>
        <w:tc>
          <w:tcPr>
            <w:tcW w:type="dxa" w:w="4986"/>
            <w:vAlign w:val="top"/>
          </w:tcPr>
          <w:p>
            <w:r>
              <w:t>Gericht</w:t>
            </w:r>
          </w:p>
        </w:tc>
        <w:tc>
          <w:tcPr>
            <w:tcW w:type="dxa" w:w="4986"/>
            <w:vAlign w:val="top"/>
          </w:tcPr>
          <w:p>
            <w:r>
              <w:t>Amtsgericht Hamburg, Jugendrichterin Abteilung 611</w:t>
            </w:r>
          </w:p>
        </w:tc>
      </w:tr>
      <w:tr>
        <w:tc>
          <w:tcPr>
            <w:tcW w:type="dxa" w:w="4986"/>
            <w:vAlign w:val="top"/>
          </w:tcPr>
          <w:p>
            <w:r>
              <w:t>Staatsanwaltschaft</w:t>
            </w:r>
          </w:p>
        </w:tc>
        <w:tc>
          <w:tcPr>
            <w:tcW w:type="dxa" w:w="4986"/>
            <w:vAlign w:val="top"/>
          </w:tcPr>
          <w:p>
            <w:r>
              <w:t>Staatsanwaltschaft Hamburg, Jugenddezernat 144 Js 2231/26</w:t>
            </w:r>
          </w:p>
        </w:tc>
      </w:tr>
      <w:tr>
        <w:tc>
          <w:tcPr>
            <w:tcW w:type="dxa" w:w="4986"/>
            <w:vAlign w:val="top"/>
          </w:tcPr>
          <w:p>
            <w:r>
              <w:t>Verteidigung oder Vertretung</w:t>
            </w:r>
          </w:p>
        </w:tc>
        <w:tc>
          <w:tcPr>
            <w:tcW w:type="dxa" w:w="4986"/>
            <w:vAlign w:val="top"/>
          </w:tcPr>
          <w:p>
            <w:r>
              <w:t>RAin Celina Radtke, Hamburg-Harburg</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Jugendrichterin Abteilung 611 | Staatsanwaltschaft Hamburg, Jugenddezernat 144 Js 2231/26 · 144 Js 2231/26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