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Rentenberatung Wittkamp</w:t>
      </w:r>
    </w:p>
    <w:p>
      <w:pPr>
        <w:jc w:val="left"/>
      </w:pPr>
      <w:r>
        <w:t>Gerhard Wittkamp, Rentenberater (gerichtlich zugelassen)</w:t>
      </w:r>
    </w:p>
    <w:p>
      <w:pPr>
        <w:jc w:val="left"/>
      </w:pPr>
      <w:r>
        <w:t>Obernstraße 48, 33602 Bielefeld</w:t>
      </w:r>
    </w:p>
    <w:p>
      <w:pPr>
        <w:jc w:val="left"/>
      </w:pPr>
      <w:r>
        <w:t>Telefon: 0521 96477-0 | kanzlei@rentenberatung-wittkamp.example</w:t>
      </w:r>
    </w:p>
    <w:p>
      <w:pPr>
        <w:jc w:val="left"/>
      </w:pPr>
      <w:r>
        <w:t>Interner Berechnungsvermerk</w:t>
      </w:r>
    </w:p>
    <w:p>
      <w:pPr>
        <w:jc w:val="left"/>
      </w:pPr>
      <w:r>
        <w:t>Bielefeld, den 04.07.2026</w:t>
      </w:r>
    </w:p>
    <w:p>
      <w:pPr>
        <w:jc w:val="left"/>
      </w:pPr>
      <w:r>
        <w:t>Mandat: Eduard Klassen, geboren am 14.02.1959, Am Pfarracker 23, 33611 Bielefeld</w:t>
      </w:r>
    </w:p>
    <w:p>
      <w:pPr>
        <w:jc w:val="left"/>
      </w:pPr>
      <w:r>
        <w:t>Versicherungsnummer: 59 140259 K 045</w:t>
      </w:r>
    </w:p>
    <w:p>
      <w:pPr>
        <w:jc w:val="left"/>
      </w:pPr>
      <w:r>
        <w:t>Bezug: Kontenklärungsbescheid der Deutschen Rentenversicherung Westfalen vom 12.06.2026, Zeichen 3120-KL-58/2026</w:t>
      </w:r>
    </w:p>
    <w:p>
      <w:pPr>
        <w:jc w:val="left"/>
      </w:pPr>
      <w:r>
        <w:t>Format: Times New Roman, 11 pt, dezimale Gliederung.</w:t>
      </w:r>
    </w:p>
    <w:p>
      <w:pPr>
        <w:pStyle w:val="ListNumber"/>
      </w:pPr>
      <w:r>
        <w:t>Zweck des Vermerks</w:t>
      </w:r>
    </w:p>
    <w:p>
      <w:pPr>
        <w:jc w:val="left"/>
      </w:pPr>
      <w:r>
        <w:t>Dieser Vermerk rechnet die im Bescheid vom 12.06.2026 vorgemerkten Zeiten nach dem Fremdrentengesetz in Entgeltpunkte um und stellt der Bewertung der Deutschen Rentenversicherung Westfalen die von Herrn Klassen begehrte Bewertung gegenüber. Die Zahlen dieses Vermerks sind mit der Berechnungstabelle (Aktenstück 11, Datei 11_frg_entgeltpunkte_berechnung.csv) identisch und aus ihr nachrechenbar.</w:t>
      </w:r>
    </w:p>
    <w:p>
      <w:pPr>
        <w:pStyle w:val="ListNumber"/>
      </w:pPr>
      <w:r>
        <w:t>Tatsächliche Grundlagen</w:t>
      </w:r>
    </w:p>
    <w:p>
      <w:pPr>
        <w:jc w:val="left"/>
      </w:pPr>
      <w:r>
        <w:t>2.1 Für die Zeit vom 01.07.1981 bis zum 31.12.1986 sind 66 Kalendermonate als nachgewiesene Beitragszeit anerkannt. Die Deutsche Rentenversicherung Westfalen ordnet diese Zeit der Qualifikationsgruppe 3 zu.</w:t>
      </w:r>
    </w:p>
    <w:p>
      <w:pPr>
        <w:jc w:val="left"/>
      </w:pPr>
      <w:r>
        <w:t>2.2 Für die Zeit vom 01.01.1987 bis zum 31.08.1992 sind 68 Kalendermonate lediglich als glaubhaft gemacht vorgemerkt, ebenfalls in Qualifikationsgruppe 3.</w:t>
      </w:r>
    </w:p>
    <w:p>
      <w:pPr>
        <w:jc w:val="left"/>
      </w:pPr>
      <w:r>
        <w:t>2.3 Die Studienzeit vom 01.09.1976 bis zum 30.06.1981 umfasst 58 Kalendermonate und ist als Anrechnungszeit offen; sie führt zu keinem Entgeltpunkt aus Beitragszeit.</w:t>
      </w:r>
    </w:p>
    <w:p>
      <w:pPr>
        <w:pStyle w:val="ListNumber"/>
      </w:pPr>
      <w:r>
        <w:t>Bewertung nach dem Bescheid (Qualifikationsgruppe 3)</w:t>
      </w:r>
    </w:p>
    <w:p>
      <w:pPr>
        <w:jc w:val="left"/>
      </w:pPr>
      <w:r>
        <w:t>3.1 Für die Qualifikationsgruppe 3 legen wir einen Tabellenwert von 0,075 Entgeltpunkten je Monat zugrunde.</w:t>
      </w:r>
    </w:p>
    <w:p>
      <w:pPr>
        <w:jc w:val="left"/>
      </w:pPr>
      <w:r>
        <w:t>3.2 Die nachgewiesene Zeit ergibt 66 Monate multipliziert mit 0,075, mithin 4,950 Entgeltpunkte, die in voller Höhe berücksichtigt werden.</w:t>
      </w:r>
    </w:p>
    <w:p>
      <w:pPr>
        <w:jc w:val="left"/>
      </w:pPr>
      <w:r>
        <w:t>3.3 Die glaubhaft gemachte Zeit ergibt zunächst 68 Monate multipliziert mit 0,075, mithin 5,100 Entgeltpunkte. Für glaubhaft gemachte Zeiten sind nach dem Fremdrentengesetz nur fünf Sechstel anzusetzen, also 4,250 Entgeltpunkte.</w:t>
      </w:r>
    </w:p>
    <w:p>
      <w:pPr>
        <w:jc w:val="left"/>
      </w:pPr>
      <w:r>
        <w:t>3.4 Die Summe der nach diesen Regeln ermittelten Entgeltpunkte beträgt 4,950 zuzüglich 4,250, mithin 9,200 Entgeltpunkte.</w:t>
      </w:r>
    </w:p>
    <w:p>
      <w:pPr>
        <w:jc w:val="left"/>
      </w:pPr>
      <w:r>
        <w:t>3.5 Wendet man die von der Deutschen Rentenversicherung Westfalen angekündigte Begrenzung mit dem Faktor 0,6 an, so verbleiben 5,520 anrechenbare Entgeltpunkte. Der durch die Begrenzung entstehende Kürzungsbetrag beträgt 9,200 abzüglich 5,520, mithin 3,680 Entgeltpunkte.</w:t>
      </w:r>
    </w:p>
    <w:p>
      <w:pPr>
        <w:pStyle w:val="ListNumber"/>
      </w:pPr>
      <w:r>
        <w:t>Bewertung nach dem Antrag von Herrn Klassen (Qualifikationsgruppe 2)</w:t>
      </w:r>
    </w:p>
    <w:p>
      <w:pPr>
        <w:jc w:val="left"/>
      </w:pPr>
      <w:r>
        <w:t>4.1 Wird die Tätigkeit als Oberingenieur der Gruppe Nord der Qualifikationsgruppe 2 zugeordnet, legen wir einen Tabellenwert von 0,100 Entgeltpunkten je Monat zugrunde.</w:t>
      </w:r>
    </w:p>
    <w:p>
      <w:pPr>
        <w:jc w:val="left"/>
      </w:pPr>
      <w:r>
        <w:t>4.2 Wird zusätzlich die Zeit vom 01.01.1987 bis zum 31.08.1992 als nachgewiesen behandelt, entfällt die Kürzung auf fünf Sechstel. Es ergeben sich 66 Monate multipliziert mit 0,100, mithin 6,600 Entgeltpunkte, sowie 68 Monate multipliziert mit 0,100, mithin 6,800 Entgeltpunkte, zusammen 13,400 Entgeltpunkte.</w:t>
      </w:r>
    </w:p>
    <w:p>
      <w:pPr>
        <w:jc w:val="left"/>
      </w:pPr>
      <w:r>
        <w:t>4.3 Selbst bei Anwendung der Begrenzung mit dem Faktor 0,6 verblieben 8,040 anrechenbare Entgeltpunkte.</w:t>
      </w:r>
    </w:p>
    <w:p>
      <w:pPr>
        <w:pStyle w:val="ListNumber"/>
      </w:pPr>
      <w:r>
        <w:t>Ergebnis und Streitwert</w:t>
      </w:r>
    </w:p>
    <w:p>
      <w:pPr>
        <w:jc w:val="left"/>
      </w:pPr>
      <w:r>
        <w:t>5.1 Zwischen der Bewertung der Deutschen Rentenversicherung Westfalen mit 9,200 Entgeltpunkten vor Begrenzung und der von Herrn Klassen begehrten Bewertung mit 13,400 Entgeltpunkten vor Begrenzung liegt eine Differenz von 4,200 Entgeltpunkten.</w:t>
      </w:r>
    </w:p>
    <w:p>
      <w:pPr>
        <w:jc w:val="left"/>
      </w:pPr>
      <w:r>
        <w:t>5.2 Die Differenz beruht auf zwei rechtlich getrennt anzugreifenden Punkten, nämlich erstens der Zuordnung zur Qualifikationsgruppe und zweitens der Unterscheidung zwischen Nachweis und Glaubhaftmachung mit der Kürzung auf fünf Sechstel. Die Begrenzung mit dem Faktor 0,6 ist ein dritter, gesondert zu prüfender Angriffspunkt, weil der Zuzug am 17.09.1992 und damit vor dem 07.05.1996 erfolgte.</w:t>
      </w:r>
    </w:p>
    <w:p>
      <w:pPr>
        <w:jc w:val="left"/>
      </w:pPr>
      <w:r>
        <w:t>5.3 Über die konkrete Umrechnung der Entgeltpunkte in einen monatlichen Zahlbetrag ist erst nach einer Rentenprobeberechnung zu entscheiden; sie ist nicht Gegenstand dieses Vermerks.</w:t>
      </w:r>
    </w:p>
    <w:p>
      <w:pPr>
        <w:jc w:val="left"/>
      </w:pPr>
      <w:r>
        <w:t>Gerhard Wittkamp</w:t>
      </w:r>
    </w:p>
    <w:p>
      <w:pPr>
        <w:jc w:val="left"/>
      </w:pPr>
      <w:r>
        <w:t>Rentenberater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