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Verfahren: Emir Yilmaz, 144 Js 2231/26, Amtsgericht Hamburg Abteilung 611</w:t>
      </w:r>
    </w:p>
    <w:p>
      <w:pPr>
        <w:jc w:val="left"/>
      </w:pPr>
      <w:r>
        <w:t>Datum: 6. Juli 2026, 14:10 Uhr bis 14:35 Uhr</w:t>
      </w:r>
    </w:p>
    <w:p>
      <w:pPr>
        <w:jc w:val="left"/>
      </w:pPr>
      <w:r>
        <w:t>Gesprächspartnerin: Frau Imke Sanders, Fachstelle für Täter-Opfer-Ausgleich beim Bezirksamt Hamburg-Mitte</w:t>
      </w:r>
    </w:p>
    <w:p>
      <w:pPr>
        <w:jc w:val="left"/>
      </w:pPr>
      <w:r>
        <w:t>Anruferin: RAin Celina Radtke</w:t>
      </w:r>
    </w:p>
    <w:p>
      <w:pPr>
        <w:pStyle w:val="Heading2"/>
      </w:pPr>
      <w:r>
        <w:rPr>
          <w:rFonts w:ascii="Times New Roman" w:hAnsi="Times New Roman"/>
        </w:rPr>
        <w:t>1 Stand des Ausgleichsverfahrens</w:t>
      </w:r>
    </w:p>
    <w:p>
      <w:pPr>
        <w:jc w:val="left"/>
      </w:pPr>
      <w:r>
        <w:t>Frau Sanders bestätigt den Eingang des Auftrags der Staatsanwaltschaft vom 30. Juni 2026. Ein Erstgespräch mit Emir und seiner Mutter Ayla Yilmaz ist für Donnerstag, den 9. Juli 2026, 15:00 Uhr in den Räumen der Fachstelle vereinbart; die Familie hat den Termin bereits telefonisch zugesagt. Auf der anderen Seite hat Frau Sanders am 3. Juli mit der Mutter des Geschädigten, Frau Katrin Jansen, gesprochen. Finn sei grundsätzlich zu einem gemeinsamen Gespräch bereit, wolle aber nicht allein mit Emir in einem Raum sitzen; die Fachstelle plant deshalb zunächst getrennte Vorgespräche.</w:t>
      </w:r>
    </w:p>
    <w:p>
      <w:pPr>
        <w:pStyle w:val="Heading2"/>
      </w:pPr>
      <w:r>
        <w:rPr>
          <w:rFonts w:ascii="Times New Roman" w:hAnsi="Times New Roman"/>
        </w:rPr>
        <w:t>2 Von den Beteiligten benannte Themen</w:t>
      </w:r>
    </w:p>
    <w:p>
      <w:pPr>
        <w:jc w:val="left"/>
      </w:pPr>
      <w:r>
        <w:t>Frau Jansen hat nach Angabe von Frau Sanders drei Punkte benannt: eine persönliche Entschuldigung, die Frage der 18 Euro, die Finn weiter geltend macht, und den Umstand, dass Finn seit dem Vorfall einen Umweg über die Otto-Brenner-Straße zur Schule nehme, um Emir nicht zu begegnen. Von der Familie Yilmaz ist der Fachstelle bislang das Thema der Chatnachrichten über Derya benannt worden. Zum Zustand der Trainingsjacke lagen der Fachstelle keine Angaben vor.</w:t>
      </w:r>
    </w:p>
    <w:p>
      <w:pPr>
        <w:pStyle w:val="Heading2"/>
      </w:pPr>
      <w:r>
        <w:rPr>
          <w:rFonts w:ascii="Times New Roman" w:hAnsi="Times New Roman"/>
        </w:rPr>
        <w:t>3 Weiteres Vorgehen</w:t>
      </w:r>
    </w:p>
    <w:p>
      <w:pPr>
        <w:jc w:val="left"/>
      </w:pPr>
      <w:r>
        <w:t>Frau Sanders will nach den Vorgesprächen entscheiden, ob ein gemeinsamer Termin noch vor dem 15. Juli 2026 möglich ist, hält das aber für eng. Sie bittet um Übersendung der Erreichbarkeiten der Mandantschaft in Schriftform und sagt einen kurzen Zwischenbericht an die Staatsanwaltschaft für die 29. Kalenderwoche zu.</w:t>
      </w:r>
    </w:p>
    <w:p>
      <w:pPr>
        <w:jc w:val="left"/>
      </w:pPr>
      <w:r>
        <w:t>Wiedervorlage: 10. Juli 2026 nach dem Erstgespräch.</w:t>
      </w:r>
    </w:p>
    <w:p>
      <w:pPr>
        <w:jc w:val="left"/>
      </w:pPr>
      <w:r>
        <w:t>Radtke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