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Vollmacht Rabenstein</w:t>
      </w:r>
    </w:p>
    <w:p>
      <w:pPr/>
      <w:r>
        <w:t>Kunigunde Rabenstein, Fiktive Lindenhofgasse 17, 06108 Halle (Saale). Erklärung vom 16.10.2026.</w:t>
      </w:r>
    </w:p>
    <w:p>
      <w:pPr/>
      <w:r>
        <w:t>Ich bevollmächtige Rechtsanwältin Daria Fenchel, mich wegen der am 12.10.2026 erfolgten Belastung meines privaten Zahlungskontos bei der Saaleufer Bank AG über 700,00 EUR zu vertreten. Sie darf die hierfür erforderlichen Unterlagen anfordern, Erklärungen entgegennehmen und nach Abstimmung die Erstattung geltend machen. Ein Vergleich, ein Verzicht oder ein Anerkenntnis einer Ersatzforderung der Bank bedarf meiner vorherigen Zustimmung.</w:t>
      </w:r>
    </w:p>
    <w:p>
      <w:pPr/>
      <w:r>
        <w:t>Die Vorbereitung eines Klageentwurfs ist beauftragt. Über die Einreichung möchte ich nach Erläuterung der Kosten und Erfolgsaussichten gesondert entscheiden. Diese Vollmacht enthält keine Erlaubnis, mit meinen Zugangsdaten auf das Bankkonto zuzugreifen, Zahlungen auszulösen oder ein Sicherheitsverfahren zu bedienen. Meine Passwörter und sonstigen Geheimnisse sollen nicht in der Kanzleiakte gespeichert werden.</w:t>
      </w:r>
    </w:p>
    <w:p>
      <w:pPr/>
      <w:r>
        <w:t>Organisatorische Nachrichten dürfen an kunigunde.rabenstein@postfach.example gesandt werden. Meine Schwester Ottilie darf über Termine informiert werden, erhält aber ohne weitere Absprache keine Kontoauszüge. Ich werde Änderungen meiner Kontaktdaten mitteilen und etwaige Erstattungen sofort an die Kanzlei melden.</w:t>
      </w:r>
    </w:p>
    <w:p>
      <w:pPr/>
      <w:r>
        <w:t>Kunigunde Rabenstein. Die Erklärung ist im Mandatsgespräch bestätigt worden. Eine handschriftliche Unterschrift ist in dieser Datei nicht abgebildet.</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DF 166/26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59" w:lineRule="auto"/>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9"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Rabenstein</dc:title>
  <dc:subject/>
  <dc:creator>Kanzlei Fenchel</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