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über die Vorplanung der Linie 3</w:t>
      </w:r>
    </w:p>
    <w:p>
      <w:r>
        <w:t>LOI WA-26-08 | 5. August 2026 | beiderseits freigegebene Fassung</w:t>
      </w:r>
    </w:p>
    <w:p>
      <w:pPr>
        <w:pStyle w:val="Heading1"/>
        <w:keepNext/>
        <w:spacing w:after="0"/>
      </w:pPr>
      <w:r>
        <w:t>1 Beteiligte und Vorhaben</w:t>
      </w:r>
    </w:p>
    <w:p>
      <w:pPr>
        <w:keepNext/>
        <w:spacing w:before="0" w:after="0" w:line="220" w:lineRule="exact"/>
        <w:rPr>
          <w:sz w:val="22"/>
          <w:szCs w:val="22"/>
        </w:rPr>
      </w:pPr>
    </w:p>
    <w:p>
      <w:r>
        <w:t>Die Wertau Lebensmittel GmbH, Am Kieswerk 14, 86167 Augsburg, vertreten durch Geschäftsführerin Dr. Eva Färber, beauftragt die Helix Prozessautomation GmbH, An der Werkhalle 8, 86368 Gersthofen, vertreten durch Geschäftsführer Jonas Rehm, mit der Vorplanung einer Dosier- und Verpackungsintegration für Linie 3 in Augsburg. Die bestehende Versiegelungsmaschine und die vorhandene Etikettierung werden nicht ersetzt.</w:t>
      </w:r>
    </w:p>
    <w:p>
      <w:pPr>
        <w:pStyle w:val="Heading1"/>
        <w:keepNext/>
        <w:spacing w:after="0"/>
      </w:pPr>
      <w:r>
        <w:t>2 Beauftragte Vorplanung</w:t>
      </w:r>
    </w:p>
    <w:p>
      <w:pPr>
        <w:keepNext/>
        <w:spacing w:before="0" w:after="0" w:line="220" w:lineRule="exact"/>
        <w:rPr>
          <w:sz w:val="22"/>
          <w:szCs w:val="22"/>
        </w:rPr>
      </w:pPr>
    </w:p>
    <w:p>
      <w:r>
        <w:t>Helix nimmt an einem Aufmaß vor Ort teil, erstellt einen Stellplan mit Wartungsflächen und legt eine Anschlussliste sowie eine erste Taktbetrachtung für 500-g-Becher vor. Eine Laborprobe mit von Wertau bereitgestelltem Produkt gehört zur Vorplanung. Konstruktionszeichnungen zur Fertigung und ausführbare Steuerungssoftware werden in dieser Stufe nicht geschuldet.</w:t>
      </w:r>
    </w:p>
    <w:p>
      <w:r>
        <w:t>Wertau stellt bis 10. August 2026 die verfügbaren Hallenmaße, Schaltpläne und zwei Gebinde Produkt zur Verfügung. Helix übermittelt die Vorplanungsunterlagen bis 4. September 2026. Die Parteien besprechen die Ergebnisse am 8. September 2026. Bleiben Maße ungeklärt, werden diese in der Anschlussliste bezeichnet und beim Ortstermin nachgemessen.</w:t>
      </w:r>
    </w:p>
    <w:p>
      <w:pPr>
        <w:pStyle w:val="Heading1"/>
        <w:keepNext/>
        <w:spacing w:after="0"/>
      </w:pPr>
      <w:r>
        <w:t>3 Vergütung und Weiterverwendung</w:t>
      </w:r>
    </w:p>
    <w:p>
      <w:pPr>
        <w:keepNext/>
        <w:spacing w:before="0" w:after="0" w:line="220" w:lineRule="exact"/>
        <w:rPr>
          <w:sz w:val="22"/>
          <w:szCs w:val="22"/>
        </w:rPr>
      </w:pPr>
    </w:p>
    <w:p>
      <w:r>
        <w:t>Die Vorplanung kostet pauschal 9.500,00 EUR netto zuzüglich 1.805,00 EUR Umsatzsteuer, insgesamt 11.305,00 EUR. Helix stellt nach Unterzeichnung eine gesonderte Rechnung; Wertau zahlt innerhalb von zehn Kalendertagen ab Rechnungseingang. Die Vergütung fällt auch an, wenn kein Hauptvertrag zustande kommt.</w:t>
      </w:r>
    </w:p>
    <w:p>
      <w:r>
        <w:t>Bei Beauftragung der Gesamtanlage wird die Vorplanung im Projektbudget berücksichtigt. Die kaufmännische Zuordnung wird im Hauptvertrag festgehalten. Ein Preis für die Gesamtanlage wird mit dieser Vereinbarung noch nicht festgelegt.</w:t>
      </w:r>
    </w:p>
    <w:p>
      <w:r>
        <w:t>Wertau darf die bezahlten Vorplanungsunterlagen für die Investitionsentscheidung, die Medienplanung und Gespräche mit dem eigenen Hallenplaner verwenden. Die Weitergabe vollständiger Konstruktionsdaten an einen anderen Anlagenbauer bedarf einer gesonderten Verständigung. Einzelne Anschlusswerte darf Wertau an beauftragte Elektro- und Lüftungsunternehmen weitergeben.</w:t>
      </w:r>
    </w:p>
    <w:p>
      <w:pPr>
        <w:pStyle w:val="Heading1"/>
        <w:keepNext/>
        <w:spacing w:after="0"/>
      </w:pPr>
      <w:r>
        <w:t>4 Weitere Verhandlungen</w:t>
      </w:r>
    </w:p>
    <w:p>
      <w:pPr>
        <w:keepNext/>
        <w:spacing w:before="0" w:after="0" w:line="220" w:lineRule="exact"/>
        <w:rPr>
          <w:sz w:val="22"/>
          <w:szCs w:val="22"/>
        </w:rPr>
      </w:pPr>
    </w:p>
    <w:p>
      <w:r>
        <w:t>Keine Partei ist zur Beauftragung oder Annahme des Hauptprojekts verpflichtet. Die Reservierung eines Montagefensters ist unverbindlich, solange der Hauptvertrag nicht geschlossen ist. Änderungen dieses Vorplanungsauftrags werden von den benannten Ansprechpartnern per E-Mail bestätigt, bevor zusätzliche Kosten entstehen.</w:t>
      </w:r>
    </w:p>
    <w:p>
      <w:pPr>
        <w:pStyle w:val="Heading1"/>
        <w:keepNext/>
        <w:spacing w:after="0"/>
      </w:pPr>
      <w:r>
        <w:t>5 Vertraulichkeit und Abschluss</w:t>
      </w:r>
    </w:p>
    <w:p>
      <w:pPr>
        <w:keepNext/>
        <w:spacing w:before="0" w:after="0" w:line="220" w:lineRule="exact"/>
        <w:rPr>
          <w:sz w:val="22"/>
          <w:szCs w:val="22"/>
        </w:rPr>
      </w:pPr>
    </w:p>
    <w:p>
      <w:r>
        <w:t>Produktrezepturen und interne Hallenpläne dürfen ausschließlich zur Bearbeitung des Vorhabens genutzt werden. Helix darf seinem vorgesehenen Kamera-Unterauftragnehmer nur Bildausschnitte ohne Rezepturangaben und die für die Bildaufnahme nötigen Geometriedaten übermitteln. Nach Ende der Gespräche werden nicht benötigte Produktmuster entsorgt und vertrauliche Unterlagen auf Wunsch zurückgegeben; Abrechnungsunterlagen bleiben im Geschäftsarchiv.</w:t>
      </w:r>
    </w:p>
    <w:p>
      <w:r>
        <w:t>Augsburg, 5. August 2026: Dr. Eva Färber, Geschäftsführerin, Wertau Lebensmittel GmbH. Freigabe per E-Mail um 10:06 Uhr.</w:t>
      </w:r>
    </w:p>
    <w:p>
      <w:r>
        <w:t>Gersthofen, 5. August 2026: Jonas Rehm, Geschäftsführer, Helix Prozessautomation GmbH. Gegenbestätigung per E-Mail um 11:18 Uhr.</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LOI WA-26-08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Wertau Lebensmittel GmbH / Helix Prozessautomation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über die Vorplanung der Linie 3</dc:title>
  <dc:subject>LOI WA-26-08 | 5. August 2026 | beiderseits freigegebene Fassung</dc:subject>
  <dc:creator>Wertau Lebensmittel GmbH / Helix Prozessautomation GmbH</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