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Kommunalversorgung Mainbogen GmbH · Netzbetrieb · Severin Sprosse</w:t>
      </w:r>
    </w:p>
    <w:p>
      <w:pPr>
        <w:pStyle w:val="Title"/>
      </w:pPr>
      <w:r>
        <w:t>Einsatzbericht Wasserleitung Kaffeebogen</w:t>
      </w:r>
    </w:p>
    <w:p>
      <w:r>
        <w:t>14.09.2026</w:t>
      </w:r>
    </w:p>
    <w:p>
      <w:pPr>
        <w:pStyle w:val="Heading1"/>
      </w:pPr>
      <w:r>
        <w:t>1 Einsatz und Befund</w:t>
      </w:r>
    </w:p>
    <w:p>
      <w:r>
        <w:t>Störmeldung eingegangen um 07:04 Uhr. Absperrung des Leitungsabschnitts um 07:42 Uhr. Bei der Freilegung um 09:15 Uhr wurde ein Längsriss in der Straßenverteilungsleitung gefunden. Die freigelegte Stelle liegt im öffentlichen Gehwegbereich etwa 1,5 Meter vor der Außenwand von Kaffeebogen 6 und damit außerhalb des Gebäudes. Es handelt sich nicht um die Leitung hinter dem Wasserzähler im Keller.</w:t>
      </w:r>
    </w:p>
    <w:p>
      <w:r>
        <w:t>Nach dem internen Netzplan und unserer Anlagenkartei steht diese Verteilungsleitung im Eigentum der Kommunalversorgung Mainbogen GmbH; Betrieb, Kontrolle und Absperrung übernimmt unser Netzteam. Einen Grundbuch- oder Vertragsnachweis habe ich dieser Meldung nicht beigefügt. Das ausgebaute Rohrstück wird im Betriebshof aufbewahrt. Eine Materialuntersuchung steht noch aus.</w:t>
      </w:r>
    </w:p>
    <w:p>
      <w:pPr>
        <w:pStyle w:val="Heading1"/>
      </w:pPr>
      <w:r>
        <w:t>2 Wasserweg und Wiederinbetriebnahme</w:t>
      </w:r>
    </w:p>
    <w:p>
      <w:r>
        <w:t>An der Durchführung der Versorgungsleitungen in der Kelleraußenwand trat bei unserer Ankunft Wasser ein. Nach Absperrung der Straßenleitung ließ dieser Eintritt deutlich nach. Im Keller fanden wir bei unserer Sichtkontrolle kein erkennbar gebrochenes Heizungsrohr; der Heizungsdruck blieb laut Anzeige unverändert. Eine vollständige Gebäudeprüfung war nicht Gegenstand unseres Einsatzes.</w:t>
      </w:r>
    </w:p>
    <w:p>
      <w:r>
        <w:t>Wir ersetzten das gerissene Stück und nahmen die Leitung um 13:30 Uhr nach Druckprüfung wieder in Betrieb. Die Ursache des Risses und die Dichtigkeit der Kellerwanddurchführung sind noch nicht abschließend untersucht.</w:t>
      </w:r>
    </w:p>
    <w:p>
      <w:r>
        <w:t>Severin Sprosse, Einsatzleiter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Einsatzbericht Wasserleitung Kaffeebogen</dc:title>
  <dc:subject/>
  <dc:creator>Kommunalversorgung Mainbogen GmbH · Netzbetrieb · Severin Sprosse</dc:creator>
  <cp:keywords/>
  <dc:description>generated by python-docx</dc:description>
  <cp:lastModifiedBy/>
  <cp:revision>1</cp:revision>
  <dcterms:created xsi:type="dcterms:W3CDTF">2026-10-01T09:00:00Z</dcterms:created>
  <dcterms:modified xsi:type="dcterms:W3CDTF">2026-10-01T09:00:00Z</dcterms:modified>
  <cp:category/>
</cp:coreProperties>
</file>