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Kümmel · Lerchenbogen 8, Hainbogen</w:t>
      </w:r>
    </w:p>
    <w:p>
      <w:pPr>
        <w:pStyle w:val="Title"/>
      </w:pPr>
      <w:r>
        <w:t>Meine Notizen nach dem Sturz</w:t>
      </w:r>
    </w:p>
    <w:p>
      <w:r>
        <w:t>27.09.2026</w:t>
      </w:r>
    </w:p>
    <w:p>
      <w:r>
        <w:t>Ich bin Rentnerin und wohne allein in einer Wohnung mit 64 Quadratmetern. Vor dem Sturz habe ich nach meiner Schätzung etwa zwölf Stunden pro Woche eingekauft, gekocht, geputzt und Wäsche versorgt. Gartenarbeit fällt bei mir nicht an.</w:t>
      </w:r>
    </w:p>
    <w:p>
      <w:r>
        <w:t>In der ersten Woche konnte ich mit der rechten Hand kleine Brote zubereiten und mich weitgehend selbst anziehen. Töpfe, einen vollen Wäschekorb und die Einkaufstasche konnte ich nicht sicher tragen. Beim Haarewaschen half mir am Sonntag meine Tochter. Sie war an den beiden Wochenenden jeweils ungefähr zwei Stunden für Einkäufe und Wäsche da. Geld hat sie dafür nicht verlangt.</w:t>
      </w:r>
    </w:p>
    <w:p>
      <w:r>
        <w:t>Frau Hummel war an vier Tagen insgesamt zehn Stunden hier. Ihre Zeiten stehen auf der Rechnung. Das war teils dieselbe Arbeit, die sonst ich erledigt hätte; zusätzliche Hilfe meiner Tochter war hauptsächlich am Wochenende nötig. Eine getrennte Stundenliste meiner Tochter haben wir nicht geführt.</w:t>
      </w:r>
    </w:p>
    <w:p>
      <w:r>
        <w:t>Die linke Hand schmerzte nachts besonders in der ersten Woche. Die Kontrollpraxis hat den Gips bisher belassen. Einen aktuellen schriftlichen Befund habe ich noch nicht angefordert. Ob etwas zurückbleibt, hat mir niemand gesagt.</w:t>
      </w:r>
    </w:p>
    <w:p>
      <w:r>
        <w:t>Ottilie Kümmel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Notizen nach dem Sturz</dc:title>
  <dc:subject/>
  <dc:creator>Ottilie Kümmel · Lerchenbogen 8, Hainbogen</dc:creator>
  <cp:keywords/>
  <dc:description>generated by python-docx</dc:description>
  <cp:lastModifiedBy/>
  <cp:revision>1</cp:revision>
  <dcterms:created xsi:type="dcterms:W3CDTF">2026-10-01T09:00:00Z</dcterms:created>
  <dcterms:modified xsi:type="dcterms:W3CDTF">2026-10-01T09:00:00Z</dcterms:modified>
  <cp:category/>
</cp:coreProperties>
</file>