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Times New Roman" w:cs="Times New Roman"/>
        </w:rPr>
        <w:t>Seewerk Präzisionsguss GmbH / Geschäftsführung</w:t>
      </w:r>
    </w:p>
    <w:p/>
    <w:p>
      <w:r>
        <w:rPr>
          <w:rFonts w:ascii="Times New Roman" w:hAnsi="Times New Roman" w:eastAsia="Times New Roman" w:cs="Times New Roman"/>
        </w:rPr>
        <w:t>Beschäftigte des Werks Radolfzell / Intranet und Schwarzes Brett</w:t>
      </w:r>
    </w:p>
    <w:p>
      <w:pPr>
        <w:jc w:val="right"/>
      </w:pPr>
      <w:r>
        <w:rPr>
          <w:rFonts w:ascii="Times New Roman" w:hAnsi="Times New Roman" w:eastAsia="Times New Roman" w:cs="Times New Roman"/>
        </w:rPr>
        <w:t>01.02.2018</w:t>
      </w:r>
    </w:p>
    <w:p>
      <w:pPr>
        <w:pStyle w:val="Heading1"/>
      </w:pPr>
      <w:r>
        <w:rPr>
          <w:rFonts w:ascii="Times New Roman" w:hAnsi="Times New Roman" w:eastAsia="Times New Roman" w:cs="Times New Roman"/>
        </w:rPr>
        <w:t>Organisation der Personalabteilung ab 01.02.2018</w:t>
      </w:r>
    </w:p>
    <w:p>
      <w:r>
        <w:rPr>
          <w:rFonts w:ascii="Times New Roman" w:hAnsi="Times New Roman" w:eastAsia="Times New Roman" w:cs="Times New Roman"/>
        </w:rPr>
        <w:t>Organisationsmitteilung 01.02.2018 / Intranetrubrik Unternehmen, Organisation</w:t>
      </w:r>
    </w:p>
    <w:p>
      <w:pPr>
        <w:widowControl/>
      </w:pPr>
      <w:r>
        <w:rPr>
          <w:rFonts w:ascii="Times New Roman" w:hAnsi="Times New Roman" w:eastAsia="Times New Roman" w:cs="Times New Roman"/>
        </w:rPr>
        <w:t>Radolfzell, 01.02.2018</w:t>
      </w:r>
    </w:p>
    <w:p>
      <w:pPr>
        <w:widowControl/>
      </w:pPr>
      <w:r>
        <w:rPr>
          <w:rFonts w:ascii="Times New Roman" w:hAnsi="Times New Roman" w:eastAsia="Times New Roman" w:cs="Times New Roman"/>
        </w:rPr>
        <w:t>Sehr geehrte Mitarbeiterinnen und Mitarbeiter,</w:t>
      </w:r>
    </w:p>
    <w:p>
      <w:pPr>
        <w:widowControl/>
      </w:pPr>
      <w:r>
        <w:rPr>
          <w:rFonts w:ascii="Times New Roman" w:hAnsi="Times New Roman" w:eastAsia="Times New Roman" w:cs="Times New Roman"/>
        </w:rPr>
        <w:t>mit Wirkung zum 01.02.2018 übernimmt Frau Sabine Kraus die Leitung der Personalabteilung unseres Werks Radolfzell. Die Personalabteilung ist unmittelbar der Geschäftsführung zugeordnet. Im Organigramm wird unterhalb der Geschäftsführung die Stelle Leitung Personal mit dem Namen Sabine Kraus geführt. Die bisherige Sammelbezeichnung Personalverwaltung bleibt für die Ablage der laufenden Personalunterlagen bestehen.</w:t>
      </w:r>
    </w:p>
    <w:p>
      <w:pPr>
        <w:widowControl/>
      </w:pPr>
      <w:r>
        <w:rPr>
          <w:rFonts w:ascii="Times New Roman" w:hAnsi="Times New Roman" w:eastAsia="Times New Roman" w:cs="Times New Roman"/>
        </w:rPr>
        <w:t>Frau Kraus ist als Leiterin Personal befugt, für die Seewerk Präzisionsguss GmbH Kündigungen von Arbeitsverhältnissen auszusprechen. Die Bearbeitung von Personalangelegenheiten wird über die Personalabteilung gebündelt. Schriftliche Personalvorgänge sollen deshalb mit dem Namen der betroffenen Person und, soweit vorhanden, der Personalnummer an die Verwaltung gegeben werden.</w:t>
      </w:r>
    </w:p>
    <w:p>
      <w:pPr>
        <w:widowControl/>
      </w:pPr>
      <w:r>
        <w:rPr>
          <w:rFonts w:ascii="Times New Roman" w:hAnsi="Times New Roman" w:eastAsia="Times New Roman" w:cs="Times New Roman"/>
        </w:rPr>
        <w:t>Für die Entgeltabrechnung und die Pflege der Personalstammdaten bleibt die Personalverwaltung die betriebliche Anlaufstelle. Änderungen von Anschriften und Zahlungsdaten werden dort aufgenommen. Die Schichtplanung wird weiterhin in der betrieblichen Planablage geführt; persönliche Vertragsunterlagen gehören in die Personalverwaltung und nicht in die allgemein zugänglichen Schichtordner.</w:t>
      </w:r>
    </w:p>
    <w:p>
      <w:pPr>
        <w:widowControl/>
      </w:pPr>
      <w:r>
        <w:rPr>
          <w:rFonts w:ascii="Times New Roman" w:hAnsi="Times New Roman" w:eastAsia="Times New Roman" w:cs="Times New Roman"/>
        </w:rPr>
        <w:t>Diese Organisationsmitteilung ist für die Veröffentlichung in der Intranetrubrik Unternehmen, Organisation, und als Aushang am Schwarzen Brett bestimmt. Die dort geführte Übersicht trägt den Stand 01.02.2018. Bei einer späteren Änderung der Zuständigkeiten wird die Übersicht unter einem neuen Ausgabestand geführt. Die Verwaltungsablage erhält eine Ausfertigung dieser Mitteilung.</w:t>
      </w:r>
    </w:p>
    <w:p>
      <w:pPr>
        <w:widowControl/>
      </w:pPr>
      <w:r>
        <w:rPr>
          <w:rFonts w:ascii="Times New Roman" w:hAnsi="Times New Roman" w:eastAsia="Times New Roman" w:cs="Times New Roman"/>
        </w:rPr>
        <w:t>Mit freundlichen Grüßen</w:t>
      </w:r>
    </w:p>
    <w:p>
      <w:pPr>
        <w:widowControl/>
      </w:pPr>
      <w:r>
        <w:rPr>
          <w:rFonts w:ascii="Times New Roman" w:hAnsi="Times New Roman" w:eastAsia="Times New Roman" w:cs="Times New Roman"/>
        </w:rPr>
        <w:t>Dr. Henrik Vollmer, Geschäftsführer</w:t>
      </w:r>
    </w:p>
    <w:sectPr w:rsidR="00FC693F" w:rsidRPr="0006063C" w:rsidSect="00034616">
      <w:headerReference w:type="default" r:id="rId9"/>
      <w:footerReference w:type="default" r:id="rId10"/>
      <w:footerReference w:type="first" r:id="rId11"/>
      <w:pgSz w:w="11906" w:h="16838"/>
      <w:pgMar w:top="1077" w:right="1247"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Seewerk Präzisionsguss GmbH / Geschäftsführung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Organisation der Personalabteilung ab 01.02.2018</dc:title>
  <dc:subject/>
  <dc:creator>Klotzkette</dc:creator>
  <cp:keywords/>
  <dc:description/>
  <cp:lastModifiedBy>Klotzkette</cp:lastModifiedBy>
  <cp:revision>1</cp:revision>
  <dcterms:created xsi:type="dcterms:W3CDTF">2018-02-01T00:00:00Z</dcterms:created>
  <dcterms:modified xsi:type="dcterms:W3CDTF">2018-02-01T00:00:00Z</dcterms:modified>
  <cp:category/>
</cp:coreProperties>
</file>