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Moravela Plnicí Technika s.r.o. | Montagebericht MP26036-1</w:t>
        <w:br/>
        <w:t>Techniker Pavel Šimek</w:t>
      </w:r>
    </w:p>
    <w:p>
      <w:r>
        <w:t>Pleißegarten Feinkost GmbH</w:t>
        <w:br/>
        <w:t>Mühlenbogen 17, 04349 Leipzig</w:t>
      </w:r>
    </w:p>
    <w:p>
      <w:r>
        <w:t>07.08.2026</w:t>
      </w:r>
    </w:p>
    <w:p>
      <w:pPr>
        <w:pStyle w:val="Title"/>
      </w:pPr>
      <w:r>
        <w:t>Lieferung und Inbetriebnahme in Leipzig</w:t>
      </w:r>
    </w:p>
    <w:p>
      <w:pPr/>
      <w:r>
        <w:t>Die Maschine AF26-036 wurde am 04.08.2026 um 09:40 Uhr mit drei Zubehörkisten angeliefert. Die Entladung am Aufstellort war um 11:15 Uhr abgeschlossen. Äußerlich erkennbare Transportschäden wurden nicht vermerkt. Die Formatteilesätze für PG250 und PG500 waren vorhanden. Schaltplan Revision 4 und Betriebsanleitung Revision 2 wurden übergeben.</w:t>
      </w:r>
    </w:p>
    <w:p>
      <w:pPr/>
      <w:r>
        <w:t>Am 5. August wurden Strom, Druckluft und Produktzuführung angeschlossen. Der Druck lag am Eingang bei 6,3 bar. Die Werkseinstellung 3.14 und PG250-R4 wurde gesichert. Beim ersten Lauf mit Wasser trat kein Leck auf. Die rechte Führung war nach der Transportarretierung neu einzustellen; ein lesbarer Strich für das Sollmaß wurde mit Markierstift angebracht.</w:t>
      </w:r>
    </w:p>
    <w:p>
      <w:pPr/>
      <w:r>
        <w:t>Am 6. August begann um 10:30 Uhr ein Produktlauf mit Kräuter mild bei 1.120 mPa s. Nach 72 Minuten lockerte sich der rechte Anschlag. Der Lauf wurde um 11:42 Uhr beendet. Bis dahin waren 2.640 Gutflaschen und 54 Ausschussflaschen gezählt. Ein vierstündiger Lauf kam nicht zustande. Die Menge wurde nicht auf eine vertragliche Vierstundenleistung hochgerechnet. Pavel zog den Anschlag nach und kündigte eine überarbeitete Klemmplatte an.</w:t>
      </w:r>
    </w:p>
    <w:p>
      <w:pPr/>
      <w:r>
        <w:t>Am 7. August wurden Daria Schöne, Meike Albers und Uwe Fricke von 08:30 bis 12:00 Uhr eingewiesen. Gezeigt wurden Reinigung, Formatwechsel, Quittieren von Alarmen und das Speichern der Parameter. Ein Nachweis der dauerhaften Führungssicherheit war nicht Teil dieser Einweisung. Uwe erhielt ein Bedienkennwort, kein gesondertes Servicekennwort.</w:t>
      </w:r>
    </w:p>
    <w:p>
      <w:pPr/>
      <w:r>
        <w:t>Offen bei Abreise: stabiler vierstündiger Lauf PG250; Mengenprüfung PG500; überarbeitete Klemmplatte; dauerhafte Maßmarkierung am rechten Anschlag. Der Betrieb mit reduzierter Geschwindigkeit ist nach Absprache möglich, solange kein Verkanten auftritt. Bei erneutem Spiel ist anzuhalten.</w:t>
      </w:r>
    </w:p>
    <w:p>
      <w:pPr/>
      <w:r>
        <w:t>Daria Schöne bestätigt Lieferung und Teilnahme an der Einweisung, nicht den erfolgreichen Dauerlauf. Pavel Šimek bestätigt die aufgeführten offenen Punkte. Beide unterschrieben am 07.08.2026, 12:25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Lieferung und Inbetriebnahme in Leipzig</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