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Moravela Plnicí Technika s.r.o. | Servicebericht MP26036-2</w:t>
        <w:br/>
        <w:t>Pavel Šimek | servis@moravela.example</w:t>
      </w:r>
    </w:p>
    <w:p>
      <w:r>
        <w:t>Pleißegarten Feinkost GmbH | Daria Schöne</w:t>
      </w:r>
    </w:p>
    <w:p>
      <w:r>
        <w:t>18.08.2026</w:t>
      </w:r>
    </w:p>
    <w:p>
      <w:pPr>
        <w:pStyle w:val="Title"/>
      </w:pPr>
      <w:r>
        <w:t>Austausch der Klemmplatte und kurzer Prüflauf</w:t>
      </w:r>
    </w:p>
    <w:p>
      <w:pPr/>
      <w:r>
        <w:t>Ankunft 08:05 Uhr, Arbeitsende 16:20 Uhr. Die rechte Klemmplatte wurde gegen Ausführung K2 ausgetauscht. Der Sicherungsbolzen war vorhanden, seine Feder jedoch schwächer als beim mitgebrachten Vergleichsteil. Bolzen und Feder wurden ebenfalls ersetzt. Die ausgebauten Teile verbleiben gekennzeichnet im Technikschrank der Käuferin.</w:t>
      </w:r>
    </w:p>
    <w:p>
      <w:pPr/>
      <w:r>
        <w:t>Beim Öffnen wurde eine polierte Kontaktfläche am alten Anschlag festgestellt. Ob die Fläche durch wiederholtes Nachziehen oder durch Bewegung während des Betriebs entstand, ließ sich vor Ort nicht feststellen. Das Anschlussmaß wurde auf 56,2 Millimeter eingestellt und dauerhaft eingeritzt. Die linke Führung blieb unverändert.</w:t>
      </w:r>
    </w:p>
    <w:p>
      <w:pPr/>
      <w:r>
        <w:t>Prüflauf mit Kräuter mild, 1.090 mPa s bei 22,0 Grad Celsius, von 13:10 bis 14:00 Uhr. 1.835 Gutflaschen, 22 Ausschussflaschen. Ein Stopp von 1 Minute 10 Sekunden wegen eines nicht zugeführten Deckels. Keine Lockerung der erneuerten Klemmplatte beobachtet. Wegen der verspäteten Produktbereitstellung und der Rückfahrt des Technikers wurde der Lauf nach 50 Minuten beendet. Ein vierstündiger Nachweis ist weiterhin offen.</w:t>
      </w:r>
    </w:p>
    <w:p>
      <w:pPr/>
      <w:r>
        <w:t>Daria Schöne sagte zu, am folgenden Vormittag eine längere Schicht mit unveränderten Parametern zu dokumentieren. Pavel bat um Rückmeldung bei erneutem Verkanten. Ein weiterer Vor-Ort-Termin wurde noch nicht festgelegt. Die Maschine bleibt auf Steuerungsversion 3.14. PG250-R4 und Anzugsmoment 1,6 Nm sind aktiv.</w:t>
      </w:r>
    </w:p>
    <w:p>
      <w:pPr/>
      <w:r>
        <w:t>Kostenfeld: Fahrt und Teile werden zunächst auf dem Reklamationsauftrag geführt. Kein gesonderter entgeltlicher Auftrag durch die Käuferin.</w:t>
      </w:r>
    </w:p>
    <w:p>
      <w:pPr/>
      <w:r>
        <w:t>Daria Schöne bestätigt die Arbeiten und den gemessenen Kurzlauf. Sie erklärt nicht, dass der Vierstundenwert bereits nachgewiesen sei. Pavel Šimek und Daria Schöne, unterschrieben am 18.08.2026, 16:25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Austausch der Klemmplatte und kurzer Prüflauf</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