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Lindenhof Vorrat</w:t>
      </w:r>
    </w:p>
    <w:p>
      <w:pPr>
        <w:spacing w:after="40"/>
      </w:pPr>
      <w:r>
        <w:rPr>
          <w:sz w:val="18"/>
        </w:rPr>
        <w:t>Mara Hölscher | Lindenbogen 18 | 48147 Münster</w:t>
      </w:r>
    </w:p>
    <w:p>
      <w:pPr>
        <w:spacing w:after="40"/>
      </w:pPr>
      <w:r>
        <w:rPr>
          <w:sz w:val="18"/>
        </w:rPr>
        <w:t>mara.hoelscher@lindenhof-vorrat-ms.de</w:t>
      </w:r>
    </w:p>
    <w:p>
      <w:pPr>
        <w:spacing w:before="280" w:after="240"/>
      </w:pPr>
      <w:r>
        <w:t>Stadt Münster</w:t>
        <w:br/>
        <w:t>Straßenverkehr</w:t>
        <w:br/>
        <w:t>Frau Johanna Rensing</w:t>
        <w:br/>
        <w:t>Verwaltungsstelle Lindenplatz 4</w:t>
        <w:br/>
        <w:t>48147 Münster</w:t>
      </w:r>
    </w:p>
    <w:p>
      <w:pPr>
        <w:jc w:val="right"/>
      </w:pPr>
      <w:r>
        <w:t>Münster, 21.09.2026</w:t>
      </w:r>
    </w:p>
    <w:p>
      <w:pPr>
        <w:pStyle w:val="Title"/>
      </w:pPr>
      <w:r>
        <w:t>Ergänzung zur Anhörung über die Lieferzufahrt</w:t>
      </w:r>
    </w:p>
    <w:p>
      <w:pPr>
        <w:spacing w:after="200"/>
      </w:pPr>
      <w:r>
        <w:rPr>
          <w:sz w:val="18"/>
        </w:rPr>
        <w:t>MS-LB-2026-0417 | Ihr Schreiben vom 14.09.2026</w:t>
      </w:r>
    </w:p>
    <w:p>
      <w:pPr>
        <w:widowControl/>
      </w:pPr>
      <w:r>
        <w:t>Sehr geehrte Frau Rensing,</w:t>
      </w:r>
    </w:p>
    <w:p>
      <w:pPr>
        <w:widowControl/>
      </w:pPr>
      <w:r>
        <w:t>ich halte an meinem Antrag auf eine Öffnungsmöglichkeit von 06:00 bis 18:00 Uhr und einen zweiten Schlüssel fest. Anbei übersende ich das Fahrtenbuch für die ersten zwölf Betriebstage. Es enthält 24 Fahrten. Die darin vermerkten 192,00 EUR sind Netto-Zusatzentgelte, nicht entgangener Umsatz: 144,00 EUR von Frischefahrt West sind inzwischen berechnet, weitere 48,00 EUR von Getränke Röttger bisher nur angekündigt. Die Rechnung ist noch nicht bezahlt.</w:t>
      </w:r>
    </w:p>
    <w:p>
      <w:pPr>
        <w:widowControl/>
      </w:pPr>
      <w:r>
        <w:t>Frischefahrt West kommt auf einer Tour mit mehreren Läden. Achtmal mussten wir nach 10:00 Uhr am Lindenplatz übernehmen und die Ware mit dem Handwagen etwa 65 m bis zum Hoftor bringen. Die zusätzliche Pauschale von jeweils 18,00 EUR fällt nach der Mitteilung des Unternehmens wegen der Übergabe außerhalb unserer vereinbarten Hofannahme an. Dass daraus täglich derselbe Aufwand entsteht, behaupte ich nicht. Wartezeiten in unserer Liste beruhen auf meinen oder Herrn Arslans Uhrzeiten, nicht auf einem geeichten Fahrtschreiber.</w:t>
      </w:r>
    </w:p>
    <w:p>
      <w:pPr>
        <w:widowControl/>
      </w:pPr>
      <w:r>
        <w:t>Am 4. September haben wir das sofortige Wiedereinsetzen versäumt. Herr Arslan ging zu den Leerkisten, während ich allein an der Kasse stand. Unser Chat hält fest, dass der Pfosten erst um 10:19 Uhr wieder stand. Ich bestreite nicht, dass zwischenzeitlich zwei andere Pkw durchfuhren. Ich weiß aber nicht, zu wem sie gehörten. Den Schlüssel hatten wir nicht an diese Fahrer ausgegeben. Für die Zukunft kann Deniz vor 13:00 Uhr und ich anschließend selbst öffnen; während einer Bedienung bleibt trotzdem eine kurze Wartezeit möglich.</w:t>
      </w:r>
    </w:p>
    <w:p>
      <w:pPr>
        <w:widowControl/>
      </w:pPr>
      <w:r>
        <w:t>Das Einstellen eines zweiten Mitarbeiters allein für den Pfosten ist für den Laden nicht tragbar. Ein zweiter Schlüssel wäre für die Überschneidung von Wareneingang und Verkauf hilfreich; er soll nicht beim Lieferdienst bleiben. Ich bin bereit, jede Öffnung mit Namen und Uhrzeit einzutragen. Ob das von Ihnen erwartete ständige Danebenstehen während der gesamten Warenannahme gemeint ist, bitte ich noch zu erläutern.</w:t>
      </w:r>
    </w:p>
    <w:p>
      <w:pPr>
        <w:widowControl/>
      </w:pPr>
      <w:r>
        <w:t>Die Beschwerden von Frau Aydin nehme ich ernst. Wir haben die Kisten am 26. August nach ihrem Hinweis vom Gehweg in den Hof geräumt. Kundenfahrzeuge vor dem Tor kann ich nicht selbst entfernen. Ein generelles Versprechen, es würden keine fremden Fahrzeuge mehr halten, kann ich deshalb nicht abgeben. Am 6. Oktober kommen Herr Arslan und ich zur Besprechung.</w:t>
      </w:r>
    </w:p>
    <w:p>
      <w:pPr>
        <w:keepLines/>
      </w:pPr>
      <w:r>
        <w:t>Mit freundlichen Grüßen</w:t>
        <w:br/>
        <w:t>Mara Hölscher</w:t>
        <w:br/>
        <w:t>Inhaberin</w:t>
      </w:r>
    </w:p>
    <w:p>
      <w:pPr>
        <w:keepLines/>
      </w:pPr>
      <w:r>
        <w:rPr>
          <w:sz w:val="18"/>
        </w:rPr>
        <w:t>Anlagen: Fahrtenbuch; Schlüsseljournal; Rechnung FW-260914-118; Chat-Auszug vom 04.09.2026.</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MS-LB-2026-0417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 zur Anhörung über die Lieferzufahrt</dc:title>
  <dc:subject/>
  <dc:creator/>
  <cp:keywords/>
  <dc:description/>
  <cp:lastModifiedBy/>
  <cp:revision>1</cp:revision>
  <dcterms:created xsi:type="dcterms:W3CDTF">2026-09-22T16:00:00Z</dcterms:created>
  <dcterms:modified xsi:type="dcterms:W3CDTF">2026-09-22T16:00:00Z</dcterms:modified>
  <cp:category/>
</cp:coreProperties>
</file>