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Hagedorn Präzisionsteile GmbH</w:t>
        <w:br/>
        <w:t>Maren Hagedorn Geschäftsführerin</w:t>
      </w:r>
    </w:p>
    <w:p>
      <w:r>
        <w:t>Jana Feldkamp und Leon Rensing</w:t>
        <w:br/>
        <w:t>Projekt WH26</w:t>
      </w:r>
    </w:p>
    <w:p>
      <w:r>
        <w:t>25. September 2026, 14:10 Uhr</w:t>
      </w:r>
    </w:p>
    <w:p>
      <w:pPr>
        <w:pStyle w:val="Title"/>
      </w:pPr>
      <w:r>
        <w:t>Vorbereitung der Energieentscheidung</w:t>
      </w:r>
    </w:p>
    <w:p>
      <w:pPr>
        <w:pStyle w:val="Heading1"/>
        <w:keepNext/>
        <w:spacing w:after="0"/>
      </w:pPr>
      <w:r>
        <w:t>1 Erlaubte Vorbereitung</w:t>
      </w:r>
    </w:p>
    <w:p>
      <w:pPr>
        <w:keepNext/>
        <w:spacing w:before="0" w:after="0" w:line="220" w:lineRule="exact"/>
        <w:rPr>
          <w:sz w:val="22"/>
          <w:szCs w:val="22"/>
        </w:rPr>
      </w:pPr>
    </w:p>
    <w:p>
      <w:r>
        <w:t>Bitte führen Sie die schriftlichen Rückfragen zur Lieferkette, zum Netzanschluss und zu den angebotenen Abendfenstern bis Montag zusammen. Sie dürfen Elektro Breden um eine Verlängerung der Angebotsbindung bitten. Eine kostenpflichtige Reservierung dürfen Sie damit nicht auslösen. Die technische Planung und die Anschlussprüfung aus dem vorhandenen Angebot sind zunächst preislich zu bestätigen.</w:t>
      </w:r>
    </w:p>
    <w:p>
      <w:pPr>
        <w:pStyle w:val="Heading1"/>
        <w:keepNext/>
        <w:spacing w:after="0"/>
      </w:pPr>
      <w:r>
        <w:t>2 Entscheidung über Aufträge</w:t>
      </w:r>
    </w:p>
    <w:p>
      <w:pPr>
        <w:keepNext/>
        <w:spacing w:before="0" w:after="0" w:line="220" w:lineRule="exact"/>
        <w:rPr>
          <w:sz w:val="22"/>
          <w:szCs w:val="22"/>
        </w:rPr>
      </w:pPr>
    </w:p>
    <w:p>
      <w:r>
        <w:t>Ich habe MB 0925 und das Ergänzungsangebot vom heutigen Tag erhalten. Keines der beiden Angebote ist angenommen. Bitte legen Sie mir die Grundkosten von 36.000,00 EUR, die gesonderten Zusatzstunden und jede verlängerte Mietwoche jeweils erkennbar vor. Die vorbereitenden Rückfragen sind keine Freigabe der 30-prozentigen Vorauszahlung.</w:t>
      </w:r>
    </w:p>
    <w:p>
      <w:r>
        <w:t>Für die Kranforderung KM N03 bleibt es bei der offenen Klärung. Herr Rensing soll uns die Grundlage der behaupteten durchgehenden Bereitstellung erläutern lassen. Die von der Bauleitung unterzeichneten Einsätze genügen mir für eine Entscheidung über die gesamte Forderung noch nicht. Der Budgetbeschluss vom Januar bleibt unverändert.</w:t>
      </w:r>
    </w:p>
    <w:p>
      <w:pPr>
        <w:pStyle w:val="Heading1"/>
        <w:keepNext/>
        <w:spacing w:after="0"/>
      </w:pPr>
      <w:r>
        <w:t>3 Zahlungsdisposition und Restleistungen</w:t>
      </w:r>
    </w:p>
    <w:p>
      <w:pPr>
        <w:keepNext/>
        <w:spacing w:before="0" w:after="0" w:line="220" w:lineRule="exact"/>
        <w:rPr>
          <w:sz w:val="22"/>
          <w:szCs w:val="22"/>
        </w:rPr>
      </w:pPr>
    </w:p>
    <w:p>
      <w:r>
        <w:t>Frau Voß soll den offenen Westkamp-Abschlag in der Zahlungsvorschau wahlweise mit der vorsorglichen Septemberreserve und dem Zahlungsdatum 8. Oktober ausweisen. Beide Darstellungen müssen denselben Endbestand ergeben, solange alle übrigen Ansätze gleich bleiben. Eine Bankausführung bestätige ich mit diesem Vermerk nicht.</w:t>
      </w:r>
    </w:p>
    <w:p>
      <w:r>
        <w:t>Bitte prüfen Sie ferner das neue Angebot zur Druckluftverteilung gegen den bisherigen Restkostenansatz von 30.000,00 EUR. Eine Bestellung der gesamten angebotenen Summe zusätzlich zu diesem Ansatz würde denselben Leistungsumfang doppelt erfassen. Der Einkauf soll die angebotenen Mengen und die Abgrenzung zu Elektro Breden klären.</w:t>
      </w:r>
    </w:p>
    <w:p>
      <w:pPr>
        <w:pStyle w:val="Heading1"/>
        <w:keepNext/>
        <w:spacing w:after="0"/>
      </w:pPr>
      <w:r>
        <w:t>4 Nächste Vorlage</w:t>
      </w:r>
    </w:p>
    <w:p>
      <w:pPr>
        <w:keepNext/>
        <w:spacing w:before="0" w:after="0" w:line="220" w:lineRule="exact"/>
        <w:rPr>
          <w:sz w:val="22"/>
          <w:szCs w:val="22"/>
        </w:rPr>
      </w:pPr>
    </w:p>
    <w:p>
      <w:r>
        <w:t>Ich erwarte am 28. September um 10:00 Uhr eine Gegenüberstellung der noch offenen Voraussetzungen, der bedingten Termine und der tatsächlichen Zahlungsanlässe. Die Antwort auf die Anfrage zum Abendbetrieb kann später eintreffen. In diesem Fall soll die Vorlage diese offene Voraussetzung ausdrücklich benennen.</w:t>
      </w:r>
    </w:p>
    <w:p>
      <w:r>
        <w:t>Maren Hagedorn</w:t>
        <w:br/>
        <w:t>Geschäftsführerin</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Vorbereitung der Energieentscheidung</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