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Bürgerhaus Leinewinkel e.V. · Ralf Winter, Hauswart</w:t>
      </w:r>
    </w:p>
    <w:p>
      <w:r>
        <w:t>Bürgerhaus Leinewinkel · Projekt BH-21-04</w:t>
        <w:br/>
        <w:t>An Maren Döring und Lena Hartwig</w:t>
      </w:r>
    </w:p>
    <w:p>
      <w:r>
        <w:t>Einbeck, 29.09.2026</w:t>
      </w:r>
    </w:p>
    <w:p>
      <w:pPr>
        <w:pStyle w:val="Title"/>
      </w:pPr>
      <w:r>
        <w:t>Beobachtungen an Rinne und Saalwand</w:t>
      </w:r>
    </w:p>
    <w:p>
      <w:pPr>
        <w:widowControl/>
      </w:pPr>
      <w:r>
        <w:t>Frau Döring bat mich, meine Beobachtungen nach der Begehung vom 17.09.2026 schriftlich festzuhalten. Ich habe den Putz nicht geöffnet, keine elektrische Feuchtemessung vorgenommen und die Grundstücksleitung nicht gespült. Die nachstehenden Zeiten stammen aus meinen aktuellen Kalendereinträgen. Meine Erinnerung an die Reinigung vom 03.09.2026 habe ich davon getrennt.</w:t>
      </w:r>
    </w:p>
    <w:p>
      <w:pPr>
        <w:pStyle w:val="Heading1"/>
      </w:pPr>
      <w:r>
        <w:t>1 Rückblick auf die erste Meldung</w:t>
      </w:r>
    </w:p>
    <w:p>
      <w:pPr>
        <w:widowControl/>
      </w:pPr>
      <w:r>
        <w:t>Am 03.09.2026 hatte ich Blätter und kleine Zweige vom Rost entfernt. In meinem Kalender steht nur „Eingang gekehrt, Rinne sauber“. Ob der Ablaufstutzen damals frei war, habe ich nicht geprüft. Am 04.09.2026 sah ich nach einem Regenschauer Wasser vor T-03. Niederschlagsmenge und Dauer habe ich nicht gemessen. Das Foto der Wand vom 07.09.2026 ist Datei 42; es zeigt keine Aufnahme des Wassers vor der Tür.</w:t>
      </w:r>
    </w:p>
    <w:p>
      <w:pPr>
        <w:pStyle w:val="Heading1"/>
      </w:pPr>
      <w:r>
        <w:t>2 Beobachtungen seit der gemeinsamen Begehung</w:t>
      </w:r>
    </w:p>
    <w:tbl>
      <w:tblPr>
        <w:tblW w:type="auto" w:w="0"/>
        <w:tblLayout w:type="fixed"/>
        <w:tblLook w:firstColumn="1" w:firstRow="1" w:lastColumn="0" w:lastRow="0" w:noHBand="0" w:noVBand="1" w:val="04A0"/>
      </w:tblPr>
      <w:tblGrid>
        <w:gridCol w:w="1701"/>
        <w:gridCol w:w="3572"/>
        <w:gridCol w:w="4252"/>
      </w:tblGrid>
      <w:tr>
        <w:trPr>
          <w:cantSplit/>
          <w:tblHeader/>
        </w:trPr>
        <w:tc>
          <w:tcPr>
            <w:tcW w:type="dxa" w:w="1701"/>
            <w:tcBorders>
              <w:top w:val="single" w:sz="4" w:color="D9D9D9"/>
              <w:left w:val="single" w:sz="4" w:color="D9D9D9"/>
              <w:bottom w:val="single" w:sz="4" w:color="D9D9D9"/>
              <w:right w:val="single" w:sz="4" w:color="D9D9D9"/>
            </w:tcBorders>
          </w:tcPr>
          <w:p>
            <w:pPr>
              <w:spacing w:after="100" w:before="100"/>
            </w:pPr>
            <w:r>
              <w:rPr>
                <w:b/>
                <w:sz w:val="22"/>
              </w:rPr>
              <w:t>Zeitpunkt</w:t>
            </w:r>
          </w:p>
        </w:tc>
        <w:tc>
          <w:tcPr>
            <w:tcW w:type="dxa" w:w="3572"/>
            <w:tcBorders>
              <w:top w:val="single" w:sz="4" w:color="D9D9D9"/>
              <w:left w:val="single" w:sz="4" w:color="D9D9D9"/>
              <w:bottom w:val="single" w:sz="4" w:color="D9D9D9"/>
              <w:right w:val="single" w:sz="4" w:color="D9D9D9"/>
            </w:tcBorders>
          </w:tcPr>
          <w:p>
            <w:pPr>
              <w:spacing w:after="100" w:before="100"/>
            </w:pPr>
            <w:r>
              <w:rPr>
                <w:b/>
                <w:sz w:val="22"/>
              </w:rPr>
              <w:t>Beobachtung</w:t>
            </w:r>
          </w:p>
        </w:tc>
        <w:tc>
          <w:tcPr>
            <w:tcW w:type="dxa" w:w="4252"/>
            <w:tcBorders>
              <w:top w:val="single" w:sz="4" w:color="D9D9D9"/>
              <w:left w:val="single" w:sz="4" w:color="D9D9D9"/>
              <w:bottom w:val="single" w:sz="4" w:color="D9D9D9"/>
              <w:right w:val="single" w:sz="4" w:color="D9D9D9"/>
            </w:tcBorders>
          </w:tcPr>
          <w:p>
            <w:pPr>
              <w:spacing w:after="100" w:before="100"/>
            </w:pPr>
            <w:r>
              <w:rPr>
                <w:b/>
                <w:sz w:val="22"/>
              </w:rPr>
              <w:t>Was ich tatsächlich getan habe</w:t>
            </w:r>
          </w:p>
        </w:tc>
      </w:tr>
      <w:tr>
        <w:trPr>
          <w:cantSplit/>
        </w:trPr>
        <w:tc>
          <w:tcPr>
            <w:tcW w:type="dxa" w:w="1701"/>
            <w:tcBorders>
              <w:top w:val="single" w:sz="4" w:color="D9D9D9"/>
              <w:left w:val="single" w:sz="4" w:color="D9D9D9"/>
              <w:bottom w:val="single" w:sz="4" w:color="D9D9D9"/>
              <w:right w:val="single" w:sz="4" w:color="D9D9D9"/>
            </w:tcBorders>
          </w:tcPr>
          <w:p>
            <w:pPr>
              <w:spacing w:after="100" w:before="100"/>
            </w:pPr>
            <w:r>
              <w:rPr>
                <w:b w:val="0"/>
                <w:sz w:val="22"/>
              </w:rPr>
              <w:t>21.09.2026, 08:10</w:t>
            </w:r>
          </w:p>
        </w:tc>
        <w:tc>
          <w:tcPr>
            <w:tcW w:type="dxa" w:w="3572"/>
            <w:tcBorders>
              <w:top w:val="single" w:sz="4" w:color="D9D9D9"/>
              <w:left w:val="single" w:sz="4" w:color="D9D9D9"/>
              <w:bottom w:val="single" w:sz="4" w:color="D9D9D9"/>
              <w:right w:val="single" w:sz="4" w:color="D9D9D9"/>
            </w:tcBorders>
          </w:tcPr>
          <w:p>
            <w:pPr>
              <w:spacing w:after="100" w:before="100"/>
            </w:pPr>
            <w:r>
              <w:rPr>
                <w:b w:val="0"/>
                <w:sz w:val="22"/>
              </w:rPr>
              <w:t>Rost fest; wenige Blätter im Rinnenkasten. Keine Pfütze.</w:t>
            </w:r>
          </w:p>
        </w:tc>
        <w:tc>
          <w:tcPr>
            <w:tcW w:type="dxa" w:w="4252"/>
            <w:tcBorders>
              <w:top w:val="single" w:sz="4" w:color="D9D9D9"/>
              <w:left w:val="single" w:sz="4" w:color="D9D9D9"/>
              <w:bottom w:val="single" w:sz="4" w:color="D9D9D9"/>
              <w:right w:val="single" w:sz="4" w:color="D9D9D9"/>
            </w:tcBorders>
          </w:tcPr>
          <w:p>
            <w:pPr>
              <w:spacing w:after="100" w:before="100"/>
            </w:pPr>
            <w:r>
              <w:rPr>
                <w:b w:val="0"/>
                <w:sz w:val="22"/>
              </w:rPr>
              <w:t>Blätter von Hand entfernt, Anschluss nicht geöffnet.</w:t>
            </w:r>
          </w:p>
        </w:tc>
      </w:tr>
      <w:tr>
        <w:trPr>
          <w:cantSplit/>
        </w:trPr>
        <w:tc>
          <w:tcPr>
            <w:tcW w:type="dxa" w:w="1701"/>
            <w:tcBorders>
              <w:top w:val="single" w:sz="4" w:color="D9D9D9"/>
              <w:left w:val="single" w:sz="4" w:color="D9D9D9"/>
              <w:bottom w:val="single" w:sz="4" w:color="D9D9D9"/>
              <w:right w:val="single" w:sz="4" w:color="D9D9D9"/>
            </w:tcBorders>
          </w:tcPr>
          <w:p>
            <w:pPr>
              <w:spacing w:after="100" w:before="100"/>
            </w:pPr>
            <w:r>
              <w:rPr>
                <w:b w:val="0"/>
                <w:sz w:val="22"/>
              </w:rPr>
              <w:t>24.09.2026, 17:35</w:t>
            </w:r>
          </w:p>
        </w:tc>
        <w:tc>
          <w:tcPr>
            <w:tcW w:type="dxa" w:w="3572"/>
            <w:tcBorders>
              <w:top w:val="single" w:sz="4" w:color="D9D9D9"/>
              <w:left w:val="single" w:sz="4" w:color="D9D9D9"/>
              <w:bottom w:val="single" w:sz="4" w:color="D9D9D9"/>
              <w:right w:val="single" w:sz="4" w:color="D9D9D9"/>
            </w:tcBorders>
          </w:tcPr>
          <w:p>
            <w:pPr>
              <w:spacing w:after="100" w:before="100"/>
            </w:pPr>
            <w:r>
              <w:rPr>
                <w:b w:val="0"/>
                <w:sz w:val="22"/>
              </w:rPr>
              <w:t>Nach einem Schauer Wasser am seitlichen Anschluss. Mit Zollstock etwa 4 mm tief.</w:t>
            </w:r>
          </w:p>
        </w:tc>
        <w:tc>
          <w:tcPr>
            <w:tcW w:type="dxa" w:w="4252"/>
            <w:tcBorders>
              <w:top w:val="single" w:sz="4" w:color="D9D9D9"/>
              <w:left w:val="single" w:sz="4" w:color="D9D9D9"/>
              <w:bottom w:val="single" w:sz="4" w:color="D9D9D9"/>
              <w:right w:val="single" w:sz="4" w:color="D9D9D9"/>
            </w:tcBorders>
          </w:tcPr>
          <w:p>
            <w:pPr>
              <w:spacing w:after="100" w:before="100"/>
            </w:pPr>
            <w:r>
              <w:rPr>
                <w:b w:val="0"/>
                <w:sz w:val="22"/>
              </w:rPr>
              <w:t>Zugang vorübergehend abgesperrt. Kein Foto gefertigt.</w:t>
            </w:r>
          </w:p>
        </w:tc>
      </w:tr>
      <w:tr>
        <w:trPr>
          <w:cantSplit/>
        </w:trPr>
        <w:tc>
          <w:tcPr>
            <w:tcW w:type="dxa" w:w="1701"/>
            <w:tcBorders>
              <w:top w:val="single" w:sz="4" w:color="D9D9D9"/>
              <w:left w:val="single" w:sz="4" w:color="D9D9D9"/>
              <w:bottom w:val="single" w:sz="4" w:color="D9D9D9"/>
              <w:right w:val="single" w:sz="4" w:color="D9D9D9"/>
            </w:tcBorders>
          </w:tcPr>
          <w:p>
            <w:pPr>
              <w:spacing w:after="100" w:before="100"/>
            </w:pPr>
            <w:r>
              <w:rPr>
                <w:b w:val="0"/>
                <w:sz w:val="22"/>
              </w:rPr>
              <w:t>24.09.2026, 18:10</w:t>
            </w:r>
          </w:p>
        </w:tc>
        <w:tc>
          <w:tcPr>
            <w:tcW w:type="dxa" w:w="3572"/>
            <w:tcBorders>
              <w:top w:val="single" w:sz="4" w:color="D9D9D9"/>
              <w:left w:val="single" w:sz="4" w:color="D9D9D9"/>
              <w:bottom w:val="single" w:sz="4" w:color="D9D9D9"/>
              <w:right w:val="single" w:sz="4" w:color="D9D9D9"/>
            </w:tcBorders>
          </w:tcPr>
          <w:p>
            <w:pPr>
              <w:spacing w:after="100" w:before="100"/>
            </w:pPr>
            <w:r>
              <w:rPr>
                <w:b w:val="0"/>
                <w:sz w:val="22"/>
              </w:rPr>
              <w:t>Wasserfläche kleiner; schmaler Rand noch sichtbar.</w:t>
            </w:r>
          </w:p>
        </w:tc>
        <w:tc>
          <w:tcPr>
            <w:tcW w:type="dxa" w:w="4252"/>
            <w:tcBorders>
              <w:top w:val="single" w:sz="4" w:color="D9D9D9"/>
              <w:left w:val="single" w:sz="4" w:color="D9D9D9"/>
              <w:bottom w:val="single" w:sz="4" w:color="D9D9D9"/>
              <w:right w:val="single" w:sz="4" w:color="D9D9D9"/>
            </w:tcBorders>
          </w:tcPr>
          <w:p>
            <w:pPr>
              <w:spacing w:after="100" w:before="100"/>
            </w:pPr>
            <w:r>
              <w:rPr>
                <w:b w:val="0"/>
                <w:sz w:val="22"/>
              </w:rPr>
              <w:t>Keine Reinigung zwischen beiden Beobachtungen.</w:t>
            </w:r>
          </w:p>
        </w:tc>
      </w:tr>
      <w:tr>
        <w:trPr>
          <w:cantSplit/>
        </w:trPr>
        <w:tc>
          <w:tcPr>
            <w:tcW w:type="dxa" w:w="1701"/>
            <w:tcBorders>
              <w:top w:val="single" w:sz="4" w:color="D9D9D9"/>
              <w:left w:val="single" w:sz="4" w:color="D9D9D9"/>
              <w:bottom w:val="single" w:sz="4" w:color="D9D9D9"/>
              <w:right w:val="single" w:sz="4" w:color="D9D9D9"/>
            </w:tcBorders>
          </w:tcPr>
          <w:p>
            <w:pPr>
              <w:spacing w:after="100" w:before="100"/>
            </w:pPr>
            <w:r>
              <w:rPr>
                <w:b w:val="0"/>
                <w:sz w:val="22"/>
              </w:rPr>
              <w:t>28.09.2026, 09:20</w:t>
            </w:r>
          </w:p>
        </w:tc>
        <w:tc>
          <w:tcPr>
            <w:tcW w:type="dxa" w:w="3572"/>
            <w:tcBorders>
              <w:top w:val="single" w:sz="4" w:color="D9D9D9"/>
              <w:left w:val="single" w:sz="4" w:color="D9D9D9"/>
              <w:bottom w:val="single" w:sz="4" w:color="D9D9D9"/>
              <w:right w:val="single" w:sz="4" w:color="D9D9D9"/>
            </w:tcBorders>
          </w:tcPr>
          <w:p>
            <w:pPr>
              <w:spacing w:after="100" w:before="100"/>
            </w:pPr>
            <w:r>
              <w:rPr>
                <w:b w:val="0"/>
                <w:sz w:val="22"/>
              </w:rPr>
              <w:t>Wand links vom Nordfenster unverändert fleckig; loser Farbspan am Boden.</w:t>
            </w:r>
          </w:p>
        </w:tc>
        <w:tc>
          <w:tcPr>
            <w:tcW w:type="dxa" w:w="4252"/>
            <w:tcBorders>
              <w:top w:val="single" w:sz="4" w:color="D9D9D9"/>
              <w:left w:val="single" w:sz="4" w:color="D9D9D9"/>
              <w:bottom w:val="single" w:sz="4" w:color="D9D9D9"/>
              <w:right w:val="single" w:sz="4" w:color="D9D9D9"/>
            </w:tcBorders>
          </w:tcPr>
          <w:p>
            <w:pPr>
              <w:spacing w:after="100" w:before="100"/>
            </w:pPr>
            <w:r>
              <w:rPr>
                <w:b w:val="0"/>
                <w:sz w:val="22"/>
              </w:rPr>
              <w:t>Span beim Kehren entsorgt; keine Probe zurückgelegt.</w:t>
            </w:r>
          </w:p>
        </w:tc>
      </w:tr>
      <w:tr>
        <w:trPr>
          <w:cantSplit/>
        </w:trPr>
        <w:tc>
          <w:tcPr>
            <w:tcW w:type="dxa" w:w="1701"/>
            <w:tcBorders>
              <w:top w:val="single" w:sz="4" w:color="D9D9D9"/>
              <w:left w:val="single" w:sz="4" w:color="D9D9D9"/>
              <w:bottom w:val="single" w:sz="4" w:color="D9D9D9"/>
              <w:right w:val="single" w:sz="4" w:color="D9D9D9"/>
            </w:tcBorders>
          </w:tcPr>
          <w:p>
            <w:pPr>
              <w:spacing w:after="100" w:before="100"/>
            </w:pPr>
            <w:r>
              <w:rPr>
                <w:b w:val="0"/>
                <w:sz w:val="22"/>
              </w:rPr>
              <w:t>29.09.2026, 08:45</w:t>
            </w:r>
          </w:p>
        </w:tc>
        <w:tc>
          <w:tcPr>
            <w:tcW w:type="dxa" w:w="3572"/>
            <w:tcBorders>
              <w:top w:val="single" w:sz="4" w:color="D9D9D9"/>
              <w:left w:val="single" w:sz="4" w:color="D9D9D9"/>
              <w:bottom w:val="single" w:sz="4" w:color="D9D9D9"/>
              <w:right w:val="single" w:sz="4" w:color="D9D9D9"/>
            </w:tcBorders>
          </w:tcPr>
          <w:p>
            <w:pPr>
              <w:spacing w:after="100" w:before="100"/>
            </w:pPr>
            <w:r>
              <w:rPr>
                <w:b w:val="0"/>
                <w:sz w:val="22"/>
              </w:rPr>
              <w:t>Kein Wasser vor T-03; Rost lässt sich nicht klappernd bewegen.</w:t>
            </w:r>
          </w:p>
        </w:tc>
        <w:tc>
          <w:tcPr>
            <w:tcW w:type="dxa" w:w="4252"/>
            <w:tcBorders>
              <w:top w:val="single" w:sz="4" w:color="D9D9D9"/>
              <w:left w:val="single" w:sz="4" w:color="D9D9D9"/>
              <w:bottom w:val="single" w:sz="4" w:color="D9D9D9"/>
              <w:right w:val="single" w:sz="4" w:color="D9D9D9"/>
            </w:tcBorders>
          </w:tcPr>
          <w:p>
            <w:pPr>
              <w:spacing w:after="100" w:before="100"/>
            </w:pPr>
            <w:r>
              <w:rPr>
                <w:b w:val="0"/>
                <w:sz w:val="22"/>
              </w:rPr>
              <w:t>Sichtkontrolle vor Öffnung des Hauses.</w:t>
            </w:r>
          </w:p>
        </w:tc>
      </w:tr>
    </w:tbl>
    <w:p>
      <w:r>
        <w:br w:type="page"/>
      </w:r>
    </w:p>
    <w:p>
      <w:pPr>
        <w:pStyle w:val="Heading1"/>
      </w:pPr>
      <w:r>
        <w:t>3 Grenzen meiner Angaben</w:t>
      </w:r>
    </w:p>
    <w:p>
      <w:pPr>
        <w:widowControl/>
      </w:pPr>
      <w:r>
        <w:t>Die Tiefe vom 24.09.2026 habe ich an einer erreichbaren Stelle abgelesen, nicht als vermessene Höhenlage des Bauteils. Sie lässt sich nicht unmittelbar mit dem Höhenversatz von etwa 6 mm aus der Begehung vergleichen. Der kleine Wasserrand war nach meinem zweiten Rundgang noch sichtbar; wann er vollständig verschwand, weiß ich nicht.</w:t>
      </w:r>
    </w:p>
    <w:p>
      <w:pPr>
        <w:widowControl/>
      </w:pPr>
      <w:r>
        <w:t>Die Verfärbung erschien mir an denselben Stellen wie am 07.09.2026. Ich habe die Ränder nicht markiert und keinen Maßstab angelegt. Deshalb kann ich weder eine sichere Ausbreitung noch eine Abnahme angeben. Die Türen bleiben im üblichen Betrieb nutzbar; bei Wasser vor dem Eingang leite ich Besucher zum freigehaltenen anderen Zugang und informiere den Vorstand.</w:t>
      </w:r>
    </w:p>
    <w:p>
      <w:pPr>
        <w:widowControl/>
      </w:pPr>
      <w:r>
        <w:t>Für einen Untersuchungstermin bin ich am 09.10.2026 vormittags verfügbar. Dieser Termin ist von der Firma noch nicht bestätigt. Ich werde vorher keine Bauteile entfernen, damit die Beteiligten den Ausgangszustand sehen können.</w:t>
      </w:r>
    </w:p>
    <w:p>
      <w:pPr>
        <w:keepNext/>
      </w:pPr>
      <w:r>
        <w:t>gez. Ralf Winter, Hauswart</w:t>
      </w:r>
    </w:p>
    <w:p>
      <w:r>
        <w:t>Bezug: Die genannten Nummern bezeichnen eigenständige Unterlagen der Projektmappe. Anlagen: keine.</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50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52"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Beobachtungen an Rinne und Saalwand</dc:title>
  <dc:subject/>
  <dc:creator>Klotzkette</dc:creator>
  <cp:keywords/>
  <dc:description>generated by python-docx</dc:description>
  <cp:lastModifiedBy>Klotzkette</cp:lastModifiedBy>
  <cp:revision>1</cp:revision>
  <dcterms:created xsi:type="dcterms:W3CDTF">2026-09-29T00:00:00Z</dcterms:created>
  <dcterms:modified xsi:type="dcterms:W3CDTF">2026-09-29T00:00:00Z</dcterms:modified>
  <cp:category/>
  <dc:language>de-DE</dc:language>
</cp:coreProperties>
</file>