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Strafanzeige und Tatortbericht — Tat 2</w:t>
      </w:r>
    </w:p>
    <w:p>
      <w:pPr>
        <w:jc w:val="left"/>
      </w:pPr>
      <w:r>
        <w:rPr>
          <w:b/>
        </w:rPr>
        <w:t>Polizeipräsidium Essen · Kriminalkommissariat 13</w:t>
      </w:r>
    </w:p>
    <w:p>
      <w:pPr>
        <w:jc w:val="left"/>
      </w:pPr>
      <w:r>
        <w:t>Büscherstraße 2–6 · 45131 Essen · Telefon 0201 829-0</w:t>
      </w:r>
    </w:p>
    <w:p>
      <w:pPr>
        <w:jc w:val="left"/>
      </w:pPr>
      <w:r>
        <w:t>Tgb.-Nr. KK13-2026-1051 · später geführt bei StA Essen, 70 Js 883/26 (Bl. 9–13 d. A.)</w:t>
      </w:r>
    </w:p>
    <w:p>
      <w:pPr>
        <w:jc w:val="left"/>
      </w:pPr>
      <w:r>
        <w:t>Essen, den 2. Mai 2026</w:t>
      </w:r>
    </w:p>
    <w:p>
      <w:pPr>
        <w:jc w:val="left"/>
      </w:pPr>
      <w:r>
        <w:rPr>
          <w:b/>
        </w:rPr>
        <w:t>Betreff: Schwerer Raub zum Nachteil des Kiosk Bulut, Frohnhauser Straße 271, 45144 Essen, am 02.05.2026, 21:38 Uhr</w:t>
      </w:r>
    </w:p>
    <w:p>
      <w:pPr>
        <w:jc w:val="left"/>
      </w:pPr>
      <w:r>
        <w:t>1 Sachverhalt</w:t>
      </w:r>
    </w:p>
    <w:p>
      <w:pPr>
        <w:jc w:val="left"/>
      </w:pPr>
      <w:r>
        <w:t>1.1 Am Samstag, dem 02.05.2026, um 21:42 Uhr, meldete der Geschädigte Ercan Bulut, geboren am 19.02.1979, Inhaber des Kiosk Bulut, einen Raubüberfall. Funkstreife 12/2 traf um 21:51 Uhr ein.</w:t>
      </w:r>
    </w:p>
    <w:p>
      <w:pPr>
        <w:jc w:val="left"/>
      </w:pPr>
      <w:r>
        <w:t>1.2 Nach den Angaben des Geschädigten betrat um 21:38 Uhr eine männliche Person mit tief gezogener Kapuze und Schal den Kiosk, bedrohte ihn mit einem Messer mit gezackter Klinge und forderte: „Kasse auf, zack zack." Der Täter ließ sich das Bargeld aushändigen und räumte anschließend eine Verkaufsbox mit Einweg-E-Zigaretten in eine mitgeführte schwarze Sporttasche. Um 21:41 Uhr flüchtete er zu Fuß in Richtung Kerckhoffstraße.</w:t>
      </w:r>
    </w:p>
    <w:p>
      <w:pPr>
        <w:jc w:val="left"/>
      </w:pPr>
      <w:r>
        <w:t>1.3 Beute: 812,00 EUR Bargeld sowie 24 Einweg-E-Zigaretten zum Verkaufspreis von je 9,90 EUR (zusammen 237,60 EUR); Gesamtbeute 1.049,60 EUR.</w:t>
      </w:r>
    </w:p>
    <w:p>
      <w:pPr>
        <w:jc w:val="left"/>
      </w:pPr>
      <w:r>
        <w:t>2 Täterbeschreibung — Besonderheit</w:t>
      </w:r>
    </w:p>
    <w:p>
      <w:pPr>
        <w:jc w:val="left"/>
      </w:pPr>
      <w:r>
        <w:t xml:space="preserve">2.1 Männlich, circa 180 cm, schlank, dunkle Kapuzenjacke, dunkle Jogginghose, Handschuhe. Beim Hantieren mit der Sporttasche verrutschte der Schal für mehrere Sekunden. Der Geschädigte gibt an, das Gesicht im Bereich Kinn, Mund und linke Halsseite gesehen zu haben. Auffällig sei eine </w:t>
      </w:r>
      <w:r>
        <w:rPr>
          <w:b/>
        </w:rPr>
        <w:t>Tätowierung an der linken Halsseite</w:t>
      </w:r>
      <w:r>
        <w:t xml:space="preserve"> gewesen, „ein Schriftzug in geschwungener Schrift". Alter geschätzt Mitte zwanzig. Der Geschädigte traut sich ein Wiedererkennen „am ehesten an der Tätowierung und der Kinnpartie" zu.</w:t>
      </w:r>
    </w:p>
    <w:p>
      <w:pPr>
        <w:jc w:val="left"/>
      </w:pPr>
      <w:r>
        <w:t>3 Spurenlage und erste Maßnahmen</w:t>
      </w:r>
    </w:p>
    <w:p>
      <w:pPr>
        <w:jc w:val="left"/>
      </w:pPr>
      <w:r>
        <w:t>3.1 Die Überwachungskamera des Kiosks ist seit März 2026 defekt (Angabe des Geschädigten). Gesichert wurde eine Schuhabdruckspur (grobstolliges Profil, Größe 44/45) im Eingangsbereich. Nahbereichsfahndung negativ.</w:t>
      </w:r>
    </w:p>
    <w:p>
      <w:pPr>
        <w:jc w:val="left"/>
      </w:pPr>
      <w:r>
        <w:t>3.2 Wegen der Übereinstimmungen mit dem Überfall vom 17.04.2026 (Tgb.-Nr. KK13-2026-0988) — Messer mit gezackter Klinge, wortgleiche Forderung, Erscheinungsbild, Spätverkaufsstelle als Tatobjekt, Tatzeit nach 21:00 Uhr — wird ein Serienzusammenhang geprüft. Sachleitung wurde der Staatsanwaltschaft Essen mit Bericht vom heutigen Tage angetragen.</w:t>
      </w:r>
    </w:p>
    <w:p>
      <w:pPr>
        <w:jc w:val="left"/>
      </w:pPr>
      <w:r>
        <w:t>Kowollik, Polizeioberkommissar (Erstaufnahme)</w:t>
      </w:r>
    </w:p>
    <w:p>
      <w:pPr>
        <w:jc w:val="left"/>
      </w:pPr>
      <w:r>
        <w:t>Trosdorf, Kriminalhauptkommissarin (Sachbearbeitung KK 13)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