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rFonts w:ascii="Times New Roman" w:hAnsi="Times New Roman"/>
        </w:rPr>
        <w:t>Protokoll der Wahllichtbildvorlage mit Zeugenvernehmung</w:t>
      </w:r>
    </w:p>
    <w:p>
      <w:pPr>
        <w:jc w:val="left"/>
      </w:pPr>
      <w:r>
        <w:rPr>
          <w:b/>
        </w:rPr>
        <w:t>Polizeipräsidium Essen · Kriminalkommissariat 13 · EK „Späti"</w:t>
      </w:r>
    </w:p>
    <w:p>
      <w:pPr>
        <w:jc w:val="left"/>
      </w:pPr>
      <w:r>
        <w:t>Büscherstraße 2–6 · 45131 Essen · Telefon 0201 829-0</w:t>
      </w:r>
    </w:p>
    <w:p>
      <w:pPr>
        <w:jc w:val="left"/>
      </w:pPr>
      <w:r>
        <w:t>Tgb.-Nr. KK13-2026-1104 · StA Essen, 70 Js 883/26 (Bl. 41–46 d. A.)</w:t>
      </w:r>
    </w:p>
    <w:p>
      <w:pPr>
        <w:jc w:val="left"/>
      </w:pPr>
      <w:r>
        <w:t>Essen, den 27. Mai 2026</w:t>
      </w:r>
    </w:p>
    <w:p>
      <w:pPr>
        <w:jc w:val="left"/>
      </w:pPr>
      <w:r>
        <w:rPr>
          <w:b/>
        </w:rPr>
        <w:t>Zeuge: Ercan Bulut</w:t>
      </w:r>
      <w:r>
        <w:t>, geboren am 19.02.1979, Inhaber des Kiosk Bulut, Frohnhauser Straße 271, 45144 Essen; mit dem Beschuldigten weder verwandt noch verschwägert.</w:t>
      </w:r>
    </w:p>
    <w:p>
      <w:pPr>
        <w:jc w:val="left"/>
      </w:pPr>
      <w:r>
        <w:t>Beginn: 10:15 Uhr · Ende: 11:05 Uhr · Durchführung: KHKin Trosdorf · Protokoll: PK Hemmers</w:t>
      </w:r>
    </w:p>
    <w:p>
      <w:pPr>
        <w:jc w:val="left"/>
      </w:pPr>
      <w:r>
        <w:rPr>
          <w:b/>
        </w:rPr>
        <w:t>Belehrung:</w:t>
      </w:r>
      <w:r>
        <w:t xml:space="preserve"> Der Zeuge wurde über die Pflicht zur wahrheitsgemäßen Aussage und die Strafbarkeit falscher uneidlicher Aussage belehrt; § 55 StPO wurde erläutert. Der Zeuge erklärte, die Belehrung verstanden zu haben.</w:t>
      </w:r>
    </w:p>
    <w:p>
      <w:pPr>
        <w:jc w:val="left"/>
      </w:pPr>
      <w:r>
        <w:t>1 Vorgespräch und nochmalige Täterbeschreibung</w:t>
      </w:r>
    </w:p>
    <w:p>
      <w:pPr>
        <w:jc w:val="left"/>
      </w:pPr>
      <w:r>
        <w:t xml:space="preserve">1.1 Der Zeuge wiederholte vor der Vorlage seine Beschreibung vom 02.05.2026: männlich, circa 180 cm, schlank, Mitte zwanzig, Tätowierung linke Halsseite („Schriftzug, geschwungen"), markante Kinnpartie. Auf Frage, ob ihm seither Bilder möglicher Täter gezeigt worden seien oder er selbst recherchiert habe, erklärte der Zeuge: „Ihr Kollege, der junge Polizist von der Streife, hat mir vor etwa einer Woche auf seinem Handy ein einzelnes Foto gezeigt und gefragt, ob er das sein könnte. Ich habe gesagt: kann gut sein, der Hals passt." </w:t>
      </w:r>
      <w:r>
        <w:rPr>
          <w:i/>
        </w:rPr>
        <w:t>(Anmerkung der Sachbearbeiterin: Gemeint ist nach hiesiger Nachfrage PK Hemmers, der dem Zeugen am 20.05.2026 anlässlich einer Nachschau ein einzelnes Lichtbild des Beschuldigten aus dem Vorgangssystem vorgezeigt hatte. Eine dienstliche Erklärung des PK Hemmers wird nachgereicht; die Vorzeigung war nicht angeordnet.)</w:t>
      </w:r>
    </w:p>
    <w:p>
      <w:pPr>
        <w:jc w:val="left"/>
      </w:pPr>
      <w:r>
        <w:t>2 Durchführung der Wahllichtbildvorlage</w:t>
      </w:r>
    </w:p>
    <w:p>
      <w:pPr>
        <w:jc w:val="left"/>
      </w:pPr>
      <w:r>
        <w:t>2.1 Dem Zeugen wurde eine simultane Wahllichtbildvorlage mit acht Lichtbildern männlicher Personen ähnlichen Alters präsentiert (Übersichtsbogen als Anlage 1 zum Protokoll). Der Zeuge wurde darauf hingewiesen, dass sich die Person, die er gesehen hat, unter den Abbildungen befinden kann, aber nicht befinden muss, und dass er nicht verpflichtet ist, jemanden auszuwählen.</w:t>
      </w:r>
    </w:p>
    <w:p>
      <w:pPr>
        <w:jc w:val="left"/>
      </w:pPr>
      <w:r>
        <w:t xml:space="preserve">2.2 </w:t>
      </w:r>
      <w:r>
        <w:rPr>
          <w:i/>
        </w:rPr>
        <w:t>(Zusammensetzung laut Anlage: Bild Nr. 3 zeigt den Beschuldigten. Auf dem Lichtbild des Beschuldigten ist die Halstätowierung sichtbar; auf den sieben Vergleichsbildern ist bei keiner Person eine Halstätowierung erkennbar. Sechs Vergleichsbilder zeigen Personen mit Vollbart oder Dreitagebart, der Beschuldigte ist rasiert.)</w:t>
      </w:r>
    </w:p>
    <w:p>
      <w:pPr>
        <w:jc w:val="left"/>
      </w:pPr>
      <w:r>
        <w:t>2.3 Der Zeuge betrachtete die Bilder etwa zwanzig Sekunden und erklärte sodann: „Nummer 3. Das ist er. Die Tätowierung am Hals, genau so habe ich das gesehen. Und das Kinn." Auf Nachfrage, wie sicher er sei: „Sehr sicher, zu 90 Prozent. Das Gesicht habe ich ja nur kurz gesehen, aber der Hals — das ist er." Auf weitere Nachfrage, ob die Person auf dem ihm zuvor vom Streifenbeamten gezeigten Einzelfoto dieselbe gewesen sei: „Ich glaube ja, das war dasselbe Foto oder ein ähnliches."</w:t>
      </w:r>
    </w:p>
    <w:p>
      <w:pPr>
        <w:jc w:val="left"/>
      </w:pPr>
      <w:r>
        <w:t>3 Abschluss</w:t>
      </w:r>
    </w:p>
    <w:p>
      <w:pPr>
        <w:jc w:val="left"/>
      </w:pPr>
      <w:r>
        <w:t>3.1 Das Protokoll wurde dem Zeugen vorgelesen, genehmigt und unterschrieben. Der Übersichtsbogen der Vorlage ist als Anlage 1 beigefügt; die Auswahl der Vergleichsbilder erfolgte aus dem Lichtbildbestand des Vorgangssystems durch die Unterzeichnerin.</w:t>
      </w:r>
    </w:p>
    <w:p>
      <w:pPr>
        <w:jc w:val="left"/>
      </w:pPr>
      <w:r>
        <w:t>gez. Ercan Bulut (Zeuge)</w:t>
      </w:r>
    </w:p>
    <w:p>
      <w:pPr>
        <w:jc w:val="left"/>
      </w:pPr>
      <w:r>
        <w:t>gez. Trosdorf, KHKin (Durchführung)</w:t>
      </w:r>
    </w:p>
    <w:p>
      <w:pPr>
        <w:jc w:val="left"/>
      </w:pPr>
      <w:r>
        <w:t>gez. Hemmers, PK (Protokoll)</w:t>
      </w:r>
    </w:p>
    <w:sectPr w:rsidR="00FC693F" w:rsidRPr="0006063C" w:rsidSect="00034616">
      <w:pgSz w:w="11906" w:h="16838"/>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b/>
      <w:bCs/>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