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Beschuldigtenvernehmung Holger Trautwein (14. Januar 2026)</w:t>
      </w:r>
    </w:p>
    <w:p>
      <w:pPr>
        <w:jc w:val="left"/>
      </w:pPr>
      <w:r>
        <w:rPr>
          <w:b/>
        </w:rPr>
        <w:t>Polizeipräsidium Mannheim</w:t>
      </w:r>
    </w:p>
    <w:p>
      <w:pPr>
        <w:jc w:val="left"/>
      </w:pPr>
      <w:r>
        <w:t>Kriminalpolizeidirektion, Dezernat Wirtschaftskriminalität</w:t>
      </w:r>
    </w:p>
    <w:p>
      <w:pPr>
        <w:jc w:val="left"/>
      </w:pPr>
      <w:r>
        <w:t>L 6, 1, 68161 Mannheim | Telefon: 0621 174-0</w:t>
      </w:r>
    </w:p>
    <w:p>
      <w:pPr>
        <w:jc w:val="left"/>
      </w:pPr>
      <w:r>
        <w:rPr>
          <w:b/>
        </w:rPr>
        <w:t>Tgb.-Nr.:</w:t>
      </w:r>
      <w:r>
        <w:t xml:space="preserve"> ST/0331207/2025 | </w:t>
      </w:r>
      <w:r>
        <w:rPr>
          <w:b/>
        </w:rPr>
        <w:t>Js-Az.:</w:t>
      </w:r>
      <w:r>
        <w:t xml:space="preserve"> 616 Js 20481/25 StA Mannheim</w:t>
      </w:r>
    </w:p>
    <w:p>
      <w:pPr>
        <w:jc w:val="left"/>
      </w:pPr>
      <w:r>
        <w:t>Bl. 158–162 d. A.</w:t>
      </w:r>
    </w:p>
    <w:p>
      <w:pPr>
        <w:pStyle w:val="Heading2"/>
      </w:pPr>
      <w:r>
        <w:rPr>
          <w:rFonts w:ascii="Times New Roman" w:hAnsi="Times New Roman"/>
        </w:rPr>
        <w:t>Vernehmungsprotokoll (Beschuldigter)</w:t>
      </w:r>
    </w:p>
    <w:p>
      <w:pPr>
        <w:jc w:val="left"/>
      </w:pPr>
      <w:r>
        <w:rPr>
          <w:b/>
        </w:rPr>
        <w:t>Ort, Zeit:</w:t>
      </w:r>
      <w:r>
        <w:t xml:space="preserve"> Polizeipräsidium Mannheim, Vernehmungszimmer 312, 14. Januar 2026, 10:00 bis 11:35 Uhr</w:t>
      </w:r>
    </w:p>
    <w:p>
      <w:pPr>
        <w:jc w:val="left"/>
      </w:pPr>
      <w:r>
        <w:rPr>
          <w:b/>
        </w:rPr>
        <w:t>Vernehmende:</w:t>
      </w:r>
      <w:r>
        <w:t xml:space="preserve"> KHK'in Nowotny</w:t>
      </w:r>
    </w:p>
    <w:p>
      <w:pPr>
        <w:jc w:val="left"/>
      </w:pPr>
      <w:r>
        <w:rPr>
          <w:b/>
        </w:rPr>
        <w:t>Beschuldigter:</w:t>
      </w:r>
      <w:r>
        <w:t xml:space="preserve"> Holger Trautwein, geboren am 02.11.1974 in Ludwigshafen am Rhein, wohnhaft Waldparkdamm 11, 68163 Mannheim, Inhaber des Pflegedienstes "Sonnenblick e. K."</w:t>
      </w:r>
    </w:p>
    <w:p>
      <w:pPr>
        <w:jc w:val="left"/>
      </w:pPr>
      <w:r>
        <w:rPr>
          <w:b/>
        </w:rPr>
        <w:t>Anwesend:</w:t>
      </w:r>
      <w:r>
        <w:t xml:space="preserve"> Rechtsanwältin Dr. Franziska Ehrle als Verteidigerin</w:t>
      </w:r>
    </w:p>
    <w:p>
      <w:pPr>
        <w:jc w:val="left"/>
      </w:pPr>
      <w:r>
        <w:t>Der Beschuldigte wurde gemäß § 136 Abs. 1 StPO belehrt, dass es ihm freisteht, sich zu der Beschuldigung zu äußern oder nicht zur Sache auszusagen, und jederzeit einen Verteidiger zu befragen. Er erklärte, nach Beratung mit seiner Verteidigerin eine vorbereitete Erklärung abgeben und ergänzende Fragen nur eingeschränkt beantworten zu wollen.</w:t>
      </w:r>
    </w:p>
    <w:p>
      <w:pPr>
        <w:jc w:val="left"/>
      </w:pPr>
      <w:r>
        <w:rPr>
          <w:b/>
        </w:rPr>
        <w:t>Der Beschuldigte erklärte:</w:t>
      </w:r>
    </w:p>
    <w:p>
      <w:pPr>
        <w:jc w:val="left"/>
      </w:pPr>
      <w:r>
        <w:t>"Ich weise den Vorwurf des Abrechnungsbetruges zurück. Sämtliche abgerechneten Touren sind tatsächlich gefahren und die Leistungen sind erbracht worden. Richtig ist allein, dass die Dokumentation in meinem Betrieb über lange Strecken unzureichend war. Wir hatten massiven Personalmangel, ständige Krankheitsausfälle und Wechsel; die Pflege ging immer vor, die Papierarbeit blieb liegen. Tourenpläne wurden oft gar nicht oder erst Wochen später nachgetragen, teilweise sind ganze Ordner bei einem Wasserschaden im Keller 2024 unbrauchbar geworden. Dass die Tourenpläne weniger Einsätze ausweisen als die Abrechnungen, beweist deshalb nichts; es handelt sich um reine Dokumentationsfehler, nicht um Luftleistungen. Kein einziger Patient hat sich je beschwert, dass er nicht versorgt worden wäre.</w:t>
      </w:r>
    </w:p>
    <w:p>
      <w:pPr>
        <w:jc w:val="left"/>
      </w:pPr>
      <w:r>
        <w:t>Zu den Zahlungen an meine Frau: Sie hat von zu Hause aus Verwaltungsaufgaben erledigt, Post, Ablage, Telefondienst am Wochenende. Dafür waren die 2.750,00 EUR monatlich vereinbart. Einen schriftlichen Vertrag gibt es nicht, das war unter Eheleuten nicht üblich."</w:t>
      </w:r>
    </w:p>
    <w:p>
      <w:pPr>
        <w:jc w:val="left"/>
      </w:pPr>
      <w:r>
        <w:rPr>
          <w:b/>
        </w:rPr>
        <w:t>Auf Vorhalt der GPS-Auswertung</w:t>
      </w:r>
      <w:r>
        <w:t xml:space="preserve"> (Bl. 102 ff. d. A.), wonach am 14. und 15. Mai 2024 sowie am 3. Juni 2024 die Fahrzeuge MA-PS 214 und MA-PS 215 ganztägig mit Tageskilometerstand 0 am Betriebssitz standen, während 47 nicht der Tour Nord zuzuordnende Einsätze abgerechnet wurden, erklärte der Beschuldigte: "Dazu sage ich auf Anraten meiner Verteidigerin derzeit nichts. Nur so viel: Es kam vor, dass Mitarbeiterinnen mit dem Privatwagen gefahren sind, wenn ein Dienstwagen in der Werkstatt oder verplant war."</w:t>
      </w:r>
    </w:p>
    <w:p>
      <w:pPr>
        <w:jc w:val="left"/>
      </w:pPr>
      <w:r>
        <w:rPr>
          <w:b/>
        </w:rPr>
        <w:t>Auf die Frage,</w:t>
      </w:r>
      <w:r>
        <w:t xml:space="preserve"> welche Mitarbeiterinnen an den genannten Tagen mit Privatfahrzeugen welche Patienten versorgt haben sollen, erklärte der Beschuldigte: "Keine Angaben."</w:t>
      </w:r>
    </w:p>
    <w:p>
      <w:pPr>
        <w:jc w:val="left"/>
      </w:pPr>
      <w:r>
        <w:t>Die Vernehmung wurde auf Wunsch der Verteidigung um 11:35 Uhr beendet. Das Protokoll wurde dem Beschuldigten vorgelesen, von ihm genehmigt und unterschrieben.</w:t>
      </w:r>
    </w:p>
    <w:p>
      <w:pPr>
        <w:jc w:val="left"/>
      </w:pPr>
      <w:r>
        <w:t>gez. Holger Trautwein (Beschuldigter)</w:t>
      </w:r>
    </w:p>
    <w:p>
      <w:pPr>
        <w:jc w:val="left"/>
      </w:pPr>
      <w:r>
        <w:t>gez. Dr. Franziska Ehrle (Verteidigerin)</w:t>
      </w:r>
    </w:p>
    <w:p>
      <w:pPr>
        <w:jc w:val="left"/>
      </w:pPr>
      <w:r>
        <w:t>gez. Nowotny, KHK'in (Vernehmende)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