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51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E91CC4" w:rsidTr="0037131B">
            <w:trPr>
              <w:trHeight w:val="2880"/>
              <w:jc w:val="center"/>
            </w:trPr>
            <w:tc>
              <w:tcPr>
                <w:tcW w:w="5000" w:type="pct"/>
              </w:tcPr>
              <w:p w:rsidR="00E91CC4" w:rsidRDefault="00E91CC4" w:rsidP="0037131B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posOffset>-307340</wp:posOffset>
                      </wp:positionH>
                      <wp:positionV relativeFrom="margin">
                        <wp:posOffset>-82550</wp:posOffset>
                      </wp:positionV>
                      <wp:extent cx="3496310" cy="865505"/>
                      <wp:effectExtent l="19050" t="0" r="8890" b="0"/>
                      <wp:wrapSquare wrapText="bothSides"/>
                      <wp:docPr id="2" name="Image 1" descr="\\DLINK-92FE1B\Volume_1\Projets 2013\TKM\logo tkm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\\DLINK-92FE1B\Volume_1\Projets 2013\TKM\logo tkm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96310" cy="8655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posOffset>4692650</wp:posOffset>
                      </wp:positionH>
                      <wp:positionV relativeFrom="margin">
                        <wp:posOffset>-83185</wp:posOffset>
                      </wp:positionV>
                      <wp:extent cx="924560" cy="787400"/>
                      <wp:effectExtent l="19050" t="0" r="8890" b="0"/>
                      <wp:wrapSquare wrapText="bothSides"/>
                      <wp:docPr id="3" name="Image 2" descr="C:\Users\KLUD\Documents\cours ESTIA\Rapport appretissage\Periode 3\logo-indus-desig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C:\Users\KLUD\Documents\cours ESTIA\Rapport appretissage\Periode 3\logo-indus-design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4560" cy="787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E91CC4" w:rsidTr="0037131B">
            <w:trPr>
              <w:trHeight w:val="2374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8351053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91CC4" w:rsidRDefault="00E91CC4" w:rsidP="00E91CC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TABLE MEDICALE</w:t>
                    </w:r>
                  </w:p>
                </w:tc>
              </w:sdtContent>
            </w:sdt>
          </w:tr>
          <w:tr w:rsidR="00E91CC4" w:rsidTr="0037131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8351054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91CC4" w:rsidRDefault="00E91CC4" w:rsidP="00E91CC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Dossier de conception</w:t>
                    </w:r>
                  </w:p>
                </w:tc>
              </w:sdtContent>
            </w:sdt>
          </w:tr>
          <w:tr w:rsidR="00E91CC4" w:rsidTr="003713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1CC4" w:rsidRDefault="00E91CC4" w:rsidP="0037131B">
                <w:pPr>
                  <w:pStyle w:val="Sansinterligne"/>
                  <w:jc w:val="center"/>
                </w:pPr>
              </w:p>
            </w:tc>
          </w:tr>
          <w:tr w:rsidR="00E91CC4" w:rsidTr="0037131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91CC4" w:rsidRDefault="00E91CC4" w:rsidP="0037131B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</w:tc>
          </w:tr>
          <w:tr w:rsidR="00E91CC4" w:rsidTr="0037131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18351055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 w:fullDate="2013-02-1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91CC4" w:rsidRDefault="00E91CC4" w:rsidP="0037131B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E91CC4" w:rsidRDefault="00E91CC4" w:rsidP="00E91CC4"/>
        <w:p w:rsidR="00E91CC4" w:rsidRDefault="00E91CC4" w:rsidP="00E91CC4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E91CC4" w:rsidRPr="00A46EB0" w:rsidTr="0037131B">
            <w:sdt>
              <w:sdtPr>
                <w:rPr>
                  <w:i/>
                </w:rPr>
                <w:alias w:val="Résumé"/>
                <w:id w:val="18351056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91CC4" w:rsidRPr="00A46EB0" w:rsidRDefault="00E91CC4" w:rsidP="0037131B">
                    <w:pPr>
                      <w:pStyle w:val="Sansinterligne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E91CC4" w:rsidRPr="00A46EB0" w:rsidRDefault="00E91CC4" w:rsidP="00E91CC4">
          <w:pPr>
            <w:rPr>
              <w:i/>
            </w:rPr>
          </w:pPr>
        </w:p>
        <w:p w:rsidR="00E91CC4" w:rsidRDefault="00E91CC4" w:rsidP="00E91CC4">
          <w:pPr>
            <w:tabs>
              <w:tab w:val="left" w:pos="3891"/>
              <w:tab w:val="center" w:pos="4536"/>
            </w:tabs>
          </w:pPr>
          <w:r w:rsidRPr="0035237E">
            <w:rPr>
              <w:rStyle w:val="Titre2Car"/>
            </w:rPr>
            <w:tab/>
          </w:r>
          <w:r w:rsidR="00F7600A" w:rsidRPr="00F7600A">
            <w:rPr>
              <w:sz w:val="32"/>
            </w:rPr>
            <w:t>12/02</w:t>
          </w:r>
          <w:r w:rsidRPr="00F7600A">
            <w:rPr>
              <w:sz w:val="32"/>
            </w:rPr>
            <w:t>/201</w:t>
          </w:r>
          <w:r w:rsidR="00F7600A" w:rsidRPr="00F7600A">
            <w:rPr>
              <w:sz w:val="32"/>
            </w:rPr>
            <w:t>4</w:t>
          </w:r>
        </w:p>
      </w:sdtContent>
    </w:sdt>
    <w:p w:rsidR="0037131B" w:rsidRDefault="0037131B"/>
    <w:p w:rsidR="0037131B" w:rsidRDefault="0037131B">
      <w:r>
        <w:br w:type="page"/>
      </w:r>
    </w:p>
    <w:sdt>
      <w:sdtPr>
        <w:id w:val="19313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</w:sdtEndPr>
      <w:sdtContent>
        <w:p w:rsidR="00D01ECA" w:rsidRDefault="00D01ECA">
          <w:pPr>
            <w:pStyle w:val="En-ttedetabledesmatires"/>
          </w:pPr>
          <w:r w:rsidRPr="00D01ECA">
            <w:rPr>
              <w:sz w:val="44"/>
            </w:rPr>
            <w:t>&gt;&gt; Sommaire</w:t>
          </w:r>
        </w:p>
        <w:p w:rsidR="00D01ECA" w:rsidRPr="00D01ECA" w:rsidRDefault="00D01ECA" w:rsidP="00D01ECA">
          <w:pPr>
            <w:rPr>
              <w:lang w:eastAsia="en-US"/>
            </w:rPr>
          </w:pPr>
        </w:p>
        <w:p w:rsidR="00D01ECA" w:rsidRDefault="00D01EC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986219" w:history="1">
            <w:r w:rsidRPr="00CE2C7F">
              <w:rPr>
                <w:rStyle w:val="Lienhypertexte"/>
                <w:noProof/>
              </w:rPr>
              <w:t>Pré-étude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CA" w:rsidRDefault="00D01E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9986220" w:history="1">
            <w:r w:rsidRPr="00CE2C7F">
              <w:rPr>
                <w:rStyle w:val="Lienhypertexte"/>
                <w:noProof/>
              </w:rPr>
              <w:t>Dimensionnement des paliers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F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CA" w:rsidRDefault="00D01E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9986221" w:history="1">
            <w:r w:rsidRPr="00CE2C7F">
              <w:rPr>
                <w:rStyle w:val="Lienhypertexte"/>
                <w:noProof/>
              </w:rPr>
              <w:t>Vérification de la structure par élément fini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CA" w:rsidRDefault="00D01EC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79986222" w:history="1">
            <w:r w:rsidRPr="00CE2C7F">
              <w:rPr>
                <w:rStyle w:val="Lienhypertexte"/>
                <w:noProof/>
              </w:rPr>
              <w:t>Coefficient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_Toc379986222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F0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1ECA" w:rsidRDefault="00D01ECA">
          <w:r>
            <w:fldChar w:fldCharType="end"/>
          </w:r>
        </w:p>
      </w:sdtContent>
    </w:sdt>
    <w:p w:rsidR="00D01ECA" w:rsidRDefault="00D01E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591A" w:rsidRPr="00FA591A" w:rsidRDefault="006F0D96" w:rsidP="00BC3420">
      <w:pPr>
        <w:pStyle w:val="Titre1"/>
        <w:spacing w:after="120"/>
      </w:pPr>
      <w:bookmarkStart w:id="0" w:name="_Toc379986219"/>
      <w:r>
        <w:lastRenderedPageBreak/>
        <w:t>Pré-étude statique</w:t>
      </w:r>
      <w:bookmarkEnd w:id="0"/>
    </w:p>
    <w:p w:rsidR="006F0D96" w:rsidRDefault="00FA591A" w:rsidP="006F0D96">
      <w:r>
        <w:t>La charge maximale à prendre en compte</w:t>
      </w:r>
      <w:r w:rsidR="00A936A2">
        <w:t xml:space="preserve"> nous</w:t>
      </w:r>
      <w:r>
        <w:t xml:space="preserve"> a été</w:t>
      </w:r>
      <w:r w:rsidR="00A936A2">
        <w:t xml:space="preserve"> communiqué </w:t>
      </w:r>
      <w:r w:rsidR="008C28B0">
        <w:t>dans le cahier des charges</w:t>
      </w:r>
      <w:r w:rsidR="00A936A2">
        <w:t xml:space="preserve"> lors de l'amorçage du projet</w:t>
      </w:r>
      <w:r>
        <w:t xml:space="preserve"> : 1500N, qui équivaut à une personne de 150kg.</w:t>
      </w:r>
    </w:p>
    <w:p w:rsidR="006F0D96" w:rsidRDefault="006F0D96" w:rsidP="006F0D96">
      <w:r>
        <w:rPr>
          <w:noProof/>
        </w:rPr>
        <w:drawing>
          <wp:inline distT="0" distB="0" distL="0" distR="0">
            <wp:extent cx="6029325" cy="235590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01" cy="2359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0B" w:rsidRDefault="00B8380B" w:rsidP="006F0D96">
      <w:r>
        <w:t>Nous avons pris le cas le plus défavorable, c'est à dire une personne de 150kg en bout de table</w:t>
      </w:r>
      <w:r w:rsidR="008370D4">
        <w:t>.</w:t>
      </w:r>
    </w:p>
    <w:p w:rsidR="00B8380B" w:rsidRDefault="001E1788" w:rsidP="006F0D96">
      <w:r>
        <w:t>L'</w:t>
      </w:r>
      <w:r w:rsidR="00B8380B">
        <w:t xml:space="preserve">étude nous a permis de </w:t>
      </w:r>
      <w:r>
        <w:t>pré-</w:t>
      </w:r>
      <w:r w:rsidR="00B8380B">
        <w:t>dimensionner les profils</w:t>
      </w:r>
      <w:r w:rsidR="00A936A2">
        <w:t xml:space="preserve"> de base de la structure.</w:t>
      </w:r>
    </w:p>
    <w:p w:rsidR="001473A7" w:rsidRDefault="001473A7" w:rsidP="00BC3420">
      <w:pPr>
        <w:pStyle w:val="Titre1"/>
        <w:spacing w:after="120"/>
      </w:pPr>
      <w:bookmarkStart w:id="1" w:name="_Toc379986220"/>
      <w:r>
        <w:t>Dimensionnement des paliers</w:t>
      </w:r>
      <w:bookmarkEnd w:id="1"/>
    </w:p>
    <w:p w:rsidR="001E1788" w:rsidRDefault="00F7600A" w:rsidP="00E45749">
      <w:r>
        <w:t xml:space="preserve">Ci-dessous le palier de </w:t>
      </w:r>
      <w:proofErr w:type="spellStart"/>
      <w:r>
        <w:t>GGBearing</w:t>
      </w:r>
      <w:proofErr w:type="spellEnd"/>
      <w:r>
        <w:t xml:space="preserve"> préconisé au départ.</w:t>
      </w:r>
      <w:r w:rsidR="00E86607">
        <w:t xml:space="preserve"> Il accepte une charge maximum en logement de 30000N et une charge de 15000N avec des boulons.</w:t>
      </w:r>
    </w:p>
    <w:p w:rsidR="00B52D10" w:rsidRDefault="006C0131" w:rsidP="00E45749">
      <w:r>
        <w:rPr>
          <w:noProof/>
        </w:rPr>
        <w:pict>
          <v:rect id="_x0000_s1026" style="position:absolute;margin-left:12.4pt;margin-top:69.3pt;width:417pt;height:11.25pt;z-index:251661312" filled="f" strokecolor="red"/>
        </w:pict>
      </w:r>
      <w:r w:rsidR="00B52D10" w:rsidRPr="00B52D10">
        <w:t xml:space="preserve"> </w:t>
      </w:r>
      <w:r w:rsidR="00B52D10">
        <w:rPr>
          <w:noProof/>
        </w:rPr>
        <w:drawing>
          <wp:inline distT="0" distB="0" distL="0" distR="0">
            <wp:extent cx="5717594" cy="1352550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150" cy="135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788" w:rsidRPr="001E1788" w:rsidRDefault="001E1788">
      <w:pPr>
        <w:rPr>
          <w:u w:val="single"/>
        </w:rPr>
      </w:pPr>
      <w:r w:rsidRPr="001E1788">
        <w:rPr>
          <w:u w:val="single"/>
        </w:rPr>
        <w:t>Caractéristiques du palier admissible pour le prototype :</w:t>
      </w:r>
    </w:p>
    <w:p w:rsidR="001E1788" w:rsidRDefault="008C28B0" w:rsidP="001E1788">
      <w:pPr>
        <w:pStyle w:val="Paragraphedeliste"/>
        <w:numPr>
          <w:ilvl w:val="0"/>
          <w:numId w:val="1"/>
        </w:numPr>
      </w:pPr>
      <w:r>
        <w:t>Charge radiale minimum de 8000N.</w:t>
      </w:r>
    </w:p>
    <w:p w:rsidR="001E1788" w:rsidRDefault="001E1788" w:rsidP="001E1788">
      <w:pPr>
        <w:pStyle w:val="Paragraphedeliste"/>
        <w:numPr>
          <w:ilvl w:val="0"/>
          <w:numId w:val="1"/>
        </w:numPr>
      </w:pPr>
      <w:r>
        <w:t>Le palier doit autoriser un désalignement minimum de + ou - 4°</w:t>
      </w:r>
      <w:r w:rsidR="008C28B0">
        <w:t>.</w:t>
      </w:r>
    </w:p>
    <w:p w:rsidR="004D2681" w:rsidRDefault="004D2681" w:rsidP="004D2681"/>
    <w:p w:rsidR="009B18D5" w:rsidRDefault="009B18D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80C8C" w:rsidRDefault="00380C8C" w:rsidP="00BC3420">
      <w:pPr>
        <w:pStyle w:val="Titre1"/>
        <w:spacing w:after="120"/>
      </w:pPr>
      <w:bookmarkStart w:id="2" w:name="_Toc379986221"/>
      <w:r>
        <w:lastRenderedPageBreak/>
        <w:t>Vérification de la structure par élément fini</w:t>
      </w:r>
      <w:bookmarkEnd w:id="2"/>
    </w:p>
    <w:p w:rsidR="00EE09CB" w:rsidRDefault="00EE09CB" w:rsidP="006F0D96">
      <w:r>
        <w:t>Suite à la conception CAO, nous avons vérifiés la structure à l'aide de la méthode par éléments fini. Comme pour la pré-étude, nous avons pris en compte le cas le plus défavorable, c'est à dire une personne de 150Kg en bout de table.</w:t>
      </w:r>
    </w:p>
    <w:p w:rsidR="00380C8C" w:rsidRDefault="00AF173A" w:rsidP="00ED7613">
      <w:pPr>
        <w:jc w:val="center"/>
      </w:pPr>
      <w:r>
        <w:rPr>
          <w:noProof/>
        </w:rPr>
        <w:drawing>
          <wp:inline distT="0" distB="0" distL="0" distR="0">
            <wp:extent cx="5467350" cy="2615034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570" cy="261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80B" w:rsidRDefault="00A936A2" w:rsidP="006F0D96">
      <w:r>
        <w:t>L'étude nous indi</w:t>
      </w:r>
      <w:r w:rsidR="000B3821">
        <w:t>qu</w:t>
      </w:r>
      <w:r w:rsidR="00AF173A">
        <w:t>e une contraint maximum de 262.6</w:t>
      </w:r>
      <w:r>
        <w:t xml:space="preserve">MPa au niveau de la platine de fixation des paliers pour </w:t>
      </w:r>
      <w:r w:rsidR="007A4A70">
        <w:t>une nuance d'acier de S355</w:t>
      </w:r>
      <w:r w:rsidR="00EE09CB">
        <w:t xml:space="preserve"> </w:t>
      </w:r>
      <w:r w:rsidR="00AF173A">
        <w:t>(355MPa).</w:t>
      </w:r>
    </w:p>
    <w:p w:rsidR="009B18D5" w:rsidRDefault="009B18D5" w:rsidP="00BC3420">
      <w:pPr>
        <w:pStyle w:val="Titre1"/>
        <w:spacing w:after="120"/>
      </w:pPr>
      <w:bookmarkStart w:id="3" w:name="_Toc379986222"/>
      <w:r>
        <w:t>Coefficient de sécurité</w:t>
      </w:r>
      <w:bookmarkEnd w:id="3"/>
    </w:p>
    <w:p w:rsidR="00AF173A" w:rsidRPr="00AF173A" w:rsidRDefault="00AF173A" w:rsidP="00ED7613">
      <w:pPr>
        <w:jc w:val="center"/>
      </w:pPr>
      <w:r>
        <w:rPr>
          <w:noProof/>
        </w:rPr>
        <w:drawing>
          <wp:inline distT="0" distB="0" distL="0" distR="0">
            <wp:extent cx="5524500" cy="2634761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11" cy="264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8D5" w:rsidRDefault="009B18D5" w:rsidP="006F0D96"/>
    <w:p w:rsidR="009B18D5" w:rsidRDefault="009B18D5" w:rsidP="006F0D96">
      <w:r>
        <w:t>Nous somme donc sur u</w:t>
      </w:r>
      <w:r w:rsidR="000B3821">
        <w:t>n</w:t>
      </w:r>
      <w:r w:rsidR="00AF173A">
        <w:t xml:space="preserve"> coefficient de sécurité de 1.35</w:t>
      </w:r>
    </w:p>
    <w:p w:rsidR="008913D5" w:rsidRPr="008913D5" w:rsidRDefault="000B3821" w:rsidP="008913D5">
      <w:r>
        <w:t xml:space="preserve">En recommandation de la table, </w:t>
      </w:r>
      <w:r w:rsidRPr="007A4A70">
        <w:rPr>
          <w:u w:val="single"/>
        </w:rPr>
        <w:t xml:space="preserve">il ne faut donc pas dépasser les 150Kg </w:t>
      </w:r>
      <w:r>
        <w:t>de charge sur la table comme préconisé en critère de départ.</w:t>
      </w:r>
    </w:p>
    <w:sectPr w:rsidR="008913D5" w:rsidRPr="008913D5" w:rsidSect="00453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26238"/>
    <w:multiLevelType w:val="hybridMultilevel"/>
    <w:tmpl w:val="D1C64500"/>
    <w:lvl w:ilvl="0" w:tplc="9EE2E1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1CC4"/>
    <w:rsid w:val="000B3821"/>
    <w:rsid w:val="001473A7"/>
    <w:rsid w:val="001E1788"/>
    <w:rsid w:val="00211090"/>
    <w:rsid w:val="00241F08"/>
    <w:rsid w:val="00334144"/>
    <w:rsid w:val="0037131B"/>
    <w:rsid w:val="00380C8C"/>
    <w:rsid w:val="003C49AA"/>
    <w:rsid w:val="0043782C"/>
    <w:rsid w:val="0045342E"/>
    <w:rsid w:val="004D2681"/>
    <w:rsid w:val="005D7A36"/>
    <w:rsid w:val="006C0131"/>
    <w:rsid w:val="006F0D96"/>
    <w:rsid w:val="007A4A70"/>
    <w:rsid w:val="008370D4"/>
    <w:rsid w:val="008913D5"/>
    <w:rsid w:val="008C28B0"/>
    <w:rsid w:val="00916EE1"/>
    <w:rsid w:val="009B18D5"/>
    <w:rsid w:val="00A540AF"/>
    <w:rsid w:val="00A936A2"/>
    <w:rsid w:val="00AD576C"/>
    <w:rsid w:val="00AF173A"/>
    <w:rsid w:val="00B179E7"/>
    <w:rsid w:val="00B25E11"/>
    <w:rsid w:val="00B52D10"/>
    <w:rsid w:val="00B56B4B"/>
    <w:rsid w:val="00B8380B"/>
    <w:rsid w:val="00BC3420"/>
    <w:rsid w:val="00D01ECA"/>
    <w:rsid w:val="00D70277"/>
    <w:rsid w:val="00E45749"/>
    <w:rsid w:val="00E86607"/>
    <w:rsid w:val="00E91CC4"/>
    <w:rsid w:val="00ED7613"/>
    <w:rsid w:val="00EE09CB"/>
    <w:rsid w:val="00F7600A"/>
    <w:rsid w:val="00FA5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CC4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F0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1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1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Sansinterligne">
    <w:name w:val="No Spacing"/>
    <w:link w:val="SansinterligneCar"/>
    <w:uiPriority w:val="1"/>
    <w:qFormat/>
    <w:rsid w:val="00E91C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91CC4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91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1CC4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F0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1E178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01ECA"/>
    <w:pPr>
      <w:outlineLvl w:val="9"/>
    </w:pPr>
    <w:rPr>
      <w:rFonts w:ascii="Myriad Pro" w:hAnsi="Myriad Pro"/>
      <w:color w:val="000000" w:themeColor="text1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D01EC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01E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D39D9-6C42-4034-A1D4-7CC56153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4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TABLE MEDICALE</vt:lpstr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MEDICALE</dc:title>
  <dc:subject>Dossier de conception</dc:subject>
  <dc:creator>PC Cao</dc:creator>
  <cp:lastModifiedBy>PC Cao</cp:lastModifiedBy>
  <cp:revision>23</cp:revision>
  <cp:lastPrinted>2014-02-12T15:41:00Z</cp:lastPrinted>
  <dcterms:created xsi:type="dcterms:W3CDTF">2013-09-20T08:49:00Z</dcterms:created>
  <dcterms:modified xsi:type="dcterms:W3CDTF">2014-02-12T15:42:00Z</dcterms:modified>
</cp:coreProperties>
</file>