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142" w:right="-138"/>
        <w:jc w:val="center"/>
        <w:spacing w:after="82" w:line="264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МИНИСТЕРСТВО НАУКИ И ВЫСШЕГО ОБРАЗОВАНИЯ РФ</w:t>
      </w:r>
      <w:r/>
    </w:p>
    <w:p>
      <w:pPr>
        <w:ind w:left="25" w:right="15"/>
        <w:jc w:val="center"/>
        <w:spacing w:line="264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Федеральное государственное бюджетное образовательное учреждение высшего образования</w:t>
      </w:r>
      <w:r/>
    </w:p>
    <w:p>
      <w:pPr>
        <w:ind w:left="25"/>
        <w:jc w:val="center"/>
        <w:spacing w:line="264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«Московский Авиационный Институт»</w:t>
      </w:r>
      <w:r/>
    </w:p>
    <w:p>
      <w:pPr>
        <w:ind w:left="25" w:right="2"/>
        <w:jc w:val="center"/>
        <w:spacing w:line="264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(Национальный Исследовательский Университет)</w:t>
      </w:r>
      <w:r/>
    </w:p>
    <w:p>
      <w:pPr>
        <w:ind w:left="87" w:firstLine="0"/>
        <w:jc w:val="center"/>
        <w:spacing w:after="38" w:line="256" w:lineRule="auto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</w:r>
      <w:r/>
    </w:p>
    <w:p>
      <w:pPr>
        <w:ind w:left="87" w:firstLine="0"/>
        <w:jc w:val="center"/>
        <w:spacing w:after="38" w:line="25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/>
    </w:p>
    <w:p>
      <w:pPr>
        <w:ind w:left="25" w:right="15"/>
        <w:jc w:val="center"/>
        <w:spacing w:line="264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Институт: №8 «Информационные технологии 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и прикладная математика» 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Кафедра: 806 «Вычислительная математика 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и программирование»</w:t>
      </w:r>
      <w:r/>
    </w:p>
    <w:p>
      <w:pPr>
        <w:ind w:left="28" w:right="17" w:hanging="11"/>
        <w:jc w:val="center"/>
        <w:spacing w:after="120" w:line="264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  <w:r/>
    </w:p>
    <w:p>
      <w:pPr>
        <w:ind w:left="28" w:right="17" w:hanging="11"/>
        <w:jc w:val="center"/>
        <w:spacing w:after="120" w:line="264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  <w:r/>
    </w:p>
    <w:p>
      <w:pPr>
        <w:ind w:left="28" w:right="17" w:hanging="11"/>
        <w:jc w:val="center"/>
        <w:spacing w:after="120" w:line="264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  <w:r/>
    </w:p>
    <w:p>
      <w:pPr>
        <w:ind w:left="2592" w:right="2570"/>
        <w:jc w:val="center"/>
        <w:spacing w:line="264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Лабораторная работа № 4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sz w:val="32"/>
          <w:szCs w:val="32"/>
        </w:rPr>
        <w:br/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по курсу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«Криптография»</w:t>
      </w:r>
      <w:r/>
    </w:p>
    <w:p>
      <w:pPr>
        <w:ind w:left="91" w:firstLine="0"/>
        <w:jc w:val="center"/>
        <w:spacing w:after="120" w:line="257" w:lineRule="auto"/>
        <w:rPr>
          <w:rFonts w:ascii="Times New Roman" w:hAnsi="Times New Roman" w:eastAsia="Times New Roman" w:cs="Times New Roman"/>
          <w:sz w:val="30"/>
        </w:rPr>
      </w:pPr>
      <w:r>
        <w:rPr>
          <w:rFonts w:ascii="Times New Roman" w:hAnsi="Times New Roman" w:eastAsia="Times New Roman" w:cs="Times New Roman"/>
          <w:sz w:val="30"/>
        </w:rPr>
      </w:r>
      <w:r/>
    </w:p>
    <w:p>
      <w:pPr>
        <w:ind w:left="91" w:firstLine="0"/>
        <w:jc w:val="center"/>
        <w:spacing w:after="120" w:line="257" w:lineRule="auto"/>
        <w:rPr>
          <w:rFonts w:ascii="Times New Roman" w:hAnsi="Times New Roman" w:eastAsia="Times New Roman" w:cs="Times New Roman"/>
          <w:sz w:val="30"/>
        </w:rPr>
      </w:pPr>
      <w:r>
        <w:rPr>
          <w:rFonts w:ascii="Times New Roman" w:hAnsi="Times New Roman" w:eastAsia="Times New Roman" w:cs="Times New Roman"/>
          <w:sz w:val="30"/>
        </w:rPr>
      </w:r>
      <w:r/>
    </w:p>
    <w:p>
      <w:pPr>
        <w:ind w:left="91" w:firstLine="0"/>
        <w:jc w:val="center"/>
        <w:spacing w:after="120" w:line="257" w:lineRule="auto"/>
        <w:rPr>
          <w:rFonts w:ascii="Times New Roman" w:hAnsi="Times New Roman" w:eastAsia="Times New Roman" w:cs="Times New Roman"/>
          <w:sz w:val="30"/>
        </w:rPr>
      </w:pPr>
      <w:r>
        <w:rPr>
          <w:rFonts w:ascii="Times New Roman" w:hAnsi="Times New Roman" w:eastAsia="Times New Roman" w:cs="Times New Roman"/>
          <w:sz w:val="30"/>
        </w:rPr>
      </w:r>
      <w:r/>
    </w:p>
    <w:p>
      <w:pPr>
        <w:ind w:left="91" w:firstLine="0"/>
        <w:jc w:val="center"/>
        <w:spacing w:after="120" w:line="257" w:lineRule="auto"/>
        <w:rPr>
          <w:rFonts w:ascii="Times New Roman" w:hAnsi="Times New Roman" w:eastAsia="Times New Roman" w:cs="Times New Roman"/>
          <w:sz w:val="30"/>
        </w:rPr>
      </w:pPr>
      <w:r>
        <w:rPr>
          <w:rFonts w:ascii="Times New Roman" w:hAnsi="Times New Roman" w:eastAsia="Times New Roman" w:cs="Times New Roman"/>
          <w:sz w:val="30"/>
        </w:rPr>
      </w:r>
      <w:r/>
    </w:p>
    <w:p>
      <w:pPr>
        <w:ind w:left="5529" w:firstLine="0"/>
        <w:jc w:val="left"/>
        <w:spacing w:after="189" w:line="256" w:lineRule="auto"/>
        <w:tabs>
          <w:tab w:val="center" w:pos="6218" w:leader="none"/>
          <w:tab w:val="right" w:pos="9623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Группа: М8О-3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06Б-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21</w:t>
      </w:r>
      <w:r/>
    </w:p>
    <w:p>
      <w:pPr>
        <w:ind w:left="5529" w:firstLine="0"/>
        <w:jc w:val="left"/>
        <w:spacing w:after="189" w:line="256" w:lineRule="auto"/>
        <w:tabs>
          <w:tab w:val="center" w:pos="6273" w:leader="none"/>
          <w:tab w:val="right" w:pos="9623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Студент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(ка)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О. А. Мезенин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</w:r>
      <w:r/>
    </w:p>
    <w:p>
      <w:pPr>
        <w:ind w:left="5529" w:firstLine="0"/>
        <w:jc w:val="left"/>
        <w:spacing w:after="189" w:line="256" w:lineRule="auto"/>
        <w:tabs>
          <w:tab w:val="center" w:pos="6649" w:leader="none"/>
          <w:tab w:val="right" w:pos="9623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Преподаватель: А. В. Борисов</w:t>
      </w:r>
      <w:r/>
    </w:p>
    <w:p>
      <w:pPr>
        <w:ind w:left="5529" w:firstLine="0"/>
        <w:jc w:val="left"/>
        <w:spacing w:after="183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Оценка:</w:t>
      </w:r>
      <w:r/>
    </w:p>
    <w:p>
      <w:pPr>
        <w:ind w:left="5529" w:right="302" w:firstLine="0"/>
        <w:jc w:val="left"/>
        <w:spacing w:after="59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Дата: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14.04.2024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</w:r>
      <w:r/>
    </w:p>
    <w:p>
      <w:pPr>
        <w:ind w:left="79" w:firstLine="0"/>
        <w:jc w:val="center"/>
        <w:spacing w:after="120" w:line="25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ind w:left="79" w:firstLine="0"/>
        <w:jc w:val="center"/>
        <w:spacing w:after="120" w:line="25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ind w:left="28"/>
        <w:jc w:val="center"/>
        <w:spacing w:after="219" w:line="256" w:lineRule="auto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Москва, 202</w:t>
      </w:r>
      <w:r>
        <w:rPr>
          <w:rFonts w:ascii="Times New Roman" w:hAnsi="Times New Roman" w:eastAsia="Times New Roman" w:cs="Times New Roman"/>
          <w:sz w:val="24"/>
        </w:rPr>
        <w:t xml:space="preserve">4</w:t>
      </w:r>
      <w:r>
        <w:rPr>
          <w:rFonts w:ascii="Times New Roman" w:hAnsi="Times New Roman" w:eastAsia="Times New Roman" w:cs="Times New Roman"/>
          <w:sz w:val="24"/>
        </w:rPr>
        <w:br w:type="page" w:clear="all"/>
      </w:r>
      <w:r/>
    </w:p>
    <w:sdt>
      <w:sdtPr>
        <w15:appearance w15:val="boundingBox"/>
        <w:id w:val="-242958873"/>
        <w:docPartObj>
          <w:docPartGallery w:val="Table of Contents"/>
          <w:docPartUnique w:val="true"/>
        </w:docPartObj>
        <w:rPr>
          <w:rFonts w:ascii="Times New Roman" w:hAnsi="Times New Roman" w:cs="Times New Roman" w:eastAsiaTheme="minorHAnsi"/>
          <w:color w:val="auto"/>
          <w:sz w:val="24"/>
          <w:szCs w:val="24"/>
          <w:lang w:val="ru-RU"/>
        </w:rPr>
      </w:sdtPr>
      <w:sdtContent>
        <w:p>
          <w:pPr>
            <w:pStyle w:val="849"/>
            <w:spacing w:after="24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 xml:space="preserve">О</w:t>
          </w: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 xml:space="preserve">ГЛАВЛЕНИЕ</w:t>
          </w:r>
          <w:r/>
        </w:p>
        <w:p>
          <w:pPr>
            <w:pStyle w:val="850"/>
            <w:tabs>
              <w:tab w:val="left" w:pos="658" w:leader="none"/>
              <w:tab w:val="right" w:pos="9350" w:leader="dot"/>
            </w:tabs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</w:rPr>
          </w:r>
          <w:hyperlink w:tooltip="#_Toc1" w:anchor="_Toc1" w:history="1">
            <w:r>
              <w:rPr>
                <w:rFonts w:ascii="Times New Roman" w:hAnsi="Times New Roman" w:eastAsia="Calibri" w:cs="Times New Roman"/>
              </w:rPr>
              <w:t xml:space="preserve">1</w:t>
            </w:r>
            <w:r>
              <w:tab/>
            </w:r>
            <w:r>
              <w:rPr>
                <w:rStyle w:val="839"/>
              </w:rPr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Тема</w:t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Style w:val="83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</w:r>
            <w:r>
              <w:rPr>
                <w:rFonts w:ascii="Times New Roman" w:hAnsi="Times New Roman" w:eastAsia="Calibri" w:cs="Times New Roman"/>
              </w:rPr>
              <w:t xml:space="preserve">3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50"/>
            <w:tabs>
              <w:tab w:val="left" w:pos="658" w:leader="none"/>
              <w:tab w:val="right" w:pos="9350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2" w:anchor="_Toc2" w:history="1">
            <w:r>
              <w:rPr>
                <w:rFonts w:ascii="Times New Roman" w:hAnsi="Times New Roman" w:eastAsia="Calibri" w:cs="Times New Roman"/>
              </w:rPr>
              <w:t xml:space="preserve">2</w:t>
            </w:r>
            <w:r>
              <w:tab/>
            </w:r>
            <w:r>
              <w:rPr>
                <w:rStyle w:val="839"/>
              </w:rPr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Задание</w:t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</w:r>
            <w:r>
              <w:rPr>
                <w:rFonts w:ascii="Times New Roman" w:hAnsi="Times New Roman" w:eastAsia="Calibri" w:cs="Times New Roman"/>
              </w:rPr>
              <w:t xml:space="preserve">3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50"/>
            <w:tabs>
              <w:tab w:val="left" w:pos="658" w:leader="none"/>
              <w:tab w:val="right" w:pos="9350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3" w:anchor="_Toc3" w:history="1">
            <w:r>
              <w:rPr>
                <w:rFonts w:ascii="Times New Roman" w:hAnsi="Times New Roman" w:eastAsia="Calibri" w:cs="Times New Roman"/>
              </w:rPr>
              <w:t xml:space="preserve">3</w:t>
            </w:r>
            <w:r>
              <w:tab/>
            </w:r>
            <w:r>
              <w:rPr>
                <w:rStyle w:val="839"/>
              </w:rPr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Теория</w:t>
            </w:r>
            <w:r>
              <w:rPr>
                <w:rStyle w:val="83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</w:r>
            <w:r>
              <w:rPr>
                <w:rFonts w:ascii="Times New Roman" w:hAnsi="Times New Roman" w:eastAsia="Calibri" w:cs="Times New Roman"/>
              </w:rPr>
              <w:t xml:space="preserve">4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50"/>
            <w:tabs>
              <w:tab w:val="left" w:pos="658" w:leader="none"/>
              <w:tab w:val="right" w:pos="9350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4" w:anchor="_Toc4" w:history="1">
            <w:r>
              <w:rPr>
                <w:rFonts w:ascii="Times New Roman" w:hAnsi="Times New Roman" w:eastAsia="Calibri" w:cs="Times New Roman"/>
              </w:rPr>
              <w:t xml:space="preserve">4</w:t>
            </w:r>
            <w:r>
              <w:tab/>
            </w:r>
            <w:r>
              <w:rPr>
                <w:rStyle w:val="839"/>
              </w:rPr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Ход</w:t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 лабораторной работы</w:t>
            </w:r>
            <w:r>
              <w:rPr>
                <w:rStyle w:val="83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</w:r>
            <w:r>
              <w:rPr>
                <w:rFonts w:ascii="Times New Roman" w:hAnsi="Times New Roman" w:eastAsia="Calibri" w:cs="Times New Roman"/>
              </w:rPr>
              <w:t xml:space="preserve">5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50"/>
            <w:tabs>
              <w:tab w:val="left" w:pos="658" w:leader="none"/>
              <w:tab w:val="right" w:pos="9350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5" w:anchor="_Toc5" w:history="1">
            <w:r>
              <w:rPr>
                <w:rFonts w:ascii="Times New Roman" w:hAnsi="Times New Roman" w:eastAsia="Calibri" w:cs="Times New Roman"/>
              </w:rPr>
              <w:t xml:space="preserve">5</w:t>
            </w:r>
            <w:r>
              <w:tab/>
            </w:r>
            <w:r>
              <w:rPr>
                <w:rStyle w:val="839"/>
              </w:rPr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Вывод</w:t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ы</w:t>
            </w:r>
            <w:r>
              <w:rPr>
                <w:rStyle w:val="83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</w:r>
            <w:r>
              <w:rPr>
                <w:rFonts w:ascii="Times New Roman" w:hAnsi="Times New Roman" w:eastAsia="Calibri" w:cs="Times New Roman"/>
              </w:rPr>
              <w:t xml:space="preserve">13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50"/>
            <w:tabs>
              <w:tab w:val="left" w:pos="658" w:leader="none"/>
              <w:tab w:val="right" w:pos="9350" w:leader="dot"/>
            </w:tabs>
            <w:rPr>
              <w:rFonts w:ascii="Times New Roman" w:hAnsi="Times New Roman" w:cs="Times New Roman"/>
              <w:b/>
              <w:bCs/>
            </w:rPr>
          </w:pPr>
          <w:hyperlink w:tooltip="#_Toc6" w:anchor="_Toc6" w:history="1">
            <w:r>
              <w:rPr>
                <w:rFonts w:ascii="Times New Roman" w:hAnsi="Times New Roman" w:eastAsia="Calibri" w:cs="Times New Roman"/>
              </w:rPr>
              <w:t xml:space="preserve">6</w:t>
            </w:r>
            <w:r>
              <w:tab/>
            </w:r>
            <w:r>
              <w:rPr>
                <w:rStyle w:val="839"/>
              </w:rPr>
            </w:r>
            <w:r>
              <w:rPr>
                <w:rStyle w:val="839"/>
                <w:rFonts w:ascii="Times New Roman" w:hAnsi="Times New Roman" w:cs="Times New Roman"/>
                <w:b/>
                <w:bCs/>
              </w:rPr>
              <w:t xml:space="preserve">Список используемой литературы</w:t>
            </w:r>
            <w:r>
              <w:rPr>
                <w:rStyle w:val="83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</w:r>
            <w:r>
              <w:rPr>
                <w:rFonts w:ascii="Times New Roman" w:hAnsi="Times New Roman" w:eastAsia="Calibri" w:cs="Times New Roman"/>
              </w:rPr>
              <w:t xml:space="preserve">14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</w:rPr>
          </w:r>
        </w:p>
        <w:p>
          <w:pPr>
            <w:pStyle w:val="850"/>
            <w:tabs>
              <w:tab w:val="right" w:pos="9350" w:leader="dot"/>
            </w:tabs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/>
          <w:r/>
        </w:p>
      </w:sdtContent>
    </w:sdt>
    <w:p>
      <w:pPr>
        <w:ind w:left="0" w:firstLine="0"/>
        <w:jc w:val="left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 w:clear="all"/>
      </w:r>
      <w:r/>
    </w:p>
    <w:p>
      <w:pPr>
        <w:pStyle w:val="831"/>
        <w:ind w:left="0"/>
        <w:rPr>
          <w:rFonts w:ascii="Times New Roman" w:hAnsi="Times New Roman" w:cs="Times New Roman"/>
          <w:b/>
          <w:bCs/>
        </w:rPr>
      </w:pPr>
      <w:r/>
      <w:bookmarkStart w:id="1" w:name="_Toc1"/>
      <w:r>
        <w:rPr>
          <w:rFonts w:ascii="Times New Roman" w:hAnsi="Times New Roman" w:cs="Times New Roman"/>
          <w:b/>
          <w:bCs/>
        </w:rPr>
        <w:t xml:space="preserve">Тема</w:t>
      </w:r>
      <w:r>
        <w:rPr>
          <w:rFonts w:ascii="Times New Roman" w:hAnsi="Times New Roman" w:cs="Times New Roman"/>
          <w:b/>
          <w:bCs/>
        </w:rPr>
        <w:t xml:space="preserve"> </w:t>
      </w:r>
      <w:r/>
      <w:bookmarkEnd w:id="1"/>
      <w:r/>
      <w:r/>
    </w:p>
    <w:p>
      <w:pPr>
        <w:pStyle w:val="837"/>
        <w:ind w:left="0" w:firstLine="709"/>
        <w:spacing w:before="120" w:after="120" w:line="247" w:lineRule="auto"/>
        <w:tabs>
          <w:tab w:val="left" w:pos="3362" w:leader="none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Аутентификация с асимметричными алгоритмами шифрования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37"/>
        <w:ind w:left="0" w:firstLine="709"/>
        <w:spacing w:before="120" w:after="120" w:line="247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/>
    </w:p>
    <w:p>
      <w:pPr>
        <w:pStyle w:val="831"/>
        <w:rPr>
          <w:rFonts w:ascii="Times New Roman" w:hAnsi="Times New Roman" w:cs="Times New Roman"/>
          <w:b/>
          <w:bCs/>
        </w:rPr>
      </w:pPr>
      <w:r/>
      <w:bookmarkStart w:id="2" w:name="_Toc2"/>
      <w:r>
        <w:rPr>
          <w:rFonts w:ascii="Times New Roman" w:hAnsi="Times New Roman" w:cs="Times New Roman"/>
          <w:b/>
          <w:bCs/>
        </w:rPr>
        <w:t xml:space="preserve">Задание</w:t>
      </w:r>
      <w:r>
        <w:rPr>
          <w:rFonts w:ascii="Times New Roman" w:hAnsi="Times New Roman" w:cs="Times New Roman"/>
          <w:b/>
          <w:bCs/>
        </w:rPr>
        <w:t xml:space="preserve"> </w:t>
      </w:r>
      <w:r/>
      <w:bookmarkEnd w:id="2"/>
      <w:r/>
      <w:r>
        <w:rPr>
          <w:rFonts w:ascii="Times New Roman" w:hAnsi="Times New Roman" w:cs="Times New Roman"/>
          <w:b/>
          <w:bCs/>
        </w:rPr>
      </w:r>
    </w:p>
    <w:p>
      <w:pPr>
        <w:pStyle w:val="837"/>
        <w:ind w:left="0" w:firstLine="709"/>
        <w:spacing w:before="120" w:after="120" w:line="247" w:lineRule="auto"/>
      </w:pPr>
      <w:r>
        <w:t xml:space="preserve">1. Выбрать не менее 2-ух web-серверов сети Интернет различной организационной и </w:t>
      </w:r>
      <w:r/>
      <w:r>
        <w:t xml:space="preserve">государственной принадлежности.</w:t>
      </w:r>
      <w:r/>
      <w:r/>
    </w:p>
    <w:p>
      <w:pPr>
        <w:pStyle w:val="837"/>
        <w:ind w:left="0" w:firstLine="709"/>
        <w:spacing w:before="120" w:after="120" w:line="247" w:lineRule="auto"/>
      </w:pPr>
      <w:r>
        <w:t xml:space="preserve">2. Запустить Wireshark и используя Firefox установить https соединение с выбранным </w:t>
      </w:r>
      <w:r/>
      <w:r>
        <w:t xml:space="preserve">сервером.</w:t>
      </w:r>
      <w:r/>
      <w:r/>
    </w:p>
    <w:p>
      <w:pPr>
        <w:pStyle w:val="837"/>
        <w:ind w:left="0" w:firstLine="709"/>
        <w:spacing w:before="120" w:after="120" w:line="247" w:lineRule="auto"/>
      </w:pPr>
      <w:r>
        <w:t xml:space="preserve">3. Провести анализ соединения.</w:t>
      </w:r>
      <w:r/>
    </w:p>
    <w:p>
      <w:pPr>
        <w:pStyle w:val="837"/>
        <w:ind w:left="0" w:firstLine="709"/>
        <w:spacing w:before="120" w:after="120" w:line="247" w:lineRule="auto"/>
      </w:pPr>
      <w:r>
        <w:t xml:space="preserve">4. Сохранить данные необходимы для последующего сравнительного анализа:</w:t>
      </w:r>
      <w:r/>
    </w:p>
    <w:p>
      <w:pPr>
        <w:pStyle w:val="837"/>
        <w:numPr>
          <w:ilvl w:val="0"/>
          <w:numId w:val="13"/>
        </w:numPr>
        <w:spacing w:before="120" w:after="120" w:line="247" w:lineRule="auto"/>
      </w:pPr>
      <w:r>
        <w:t xml:space="preserve">Имя сервера, его характеристики.</w:t>
      </w:r>
      <w:r/>
    </w:p>
    <w:p>
      <w:pPr>
        <w:pStyle w:val="837"/>
        <w:numPr>
          <w:ilvl w:val="0"/>
          <w:numId w:val="13"/>
        </w:numPr>
        <w:spacing w:before="120" w:after="120" w:line="247" w:lineRule="auto"/>
      </w:pPr>
      <w:r>
        <w:t xml:space="preserve">Версия TLS.</w:t>
      </w:r>
      <w:r/>
    </w:p>
    <w:p>
      <w:pPr>
        <w:pStyle w:val="837"/>
        <w:numPr>
          <w:ilvl w:val="0"/>
          <w:numId w:val="13"/>
        </w:numPr>
        <w:spacing w:before="120" w:after="120" w:line="247" w:lineRule="auto"/>
      </w:pPr>
      <w:r>
        <w:t xml:space="preserve">Выбранные алгоритмы шифрования.</w:t>
      </w:r>
      <w:r/>
    </w:p>
    <w:p>
      <w:pPr>
        <w:pStyle w:val="837"/>
        <w:numPr>
          <w:ilvl w:val="0"/>
          <w:numId w:val="13"/>
        </w:numPr>
        <w:spacing w:before="120" w:after="120" w:line="247" w:lineRule="auto"/>
      </w:pPr>
      <w:r>
        <w:t xml:space="preserve">Полученный сертификат: версия. Валидность сертификата, валидность ключа, </w:t>
      </w:r>
      <w:r/>
      <w:r>
        <w:t xml:space="preserve">удостоверяющий центр.</w:t>
      </w:r>
      <w:r/>
      <w:r/>
    </w:p>
    <w:p>
      <w:pPr>
        <w:pStyle w:val="837"/>
        <w:numPr>
          <w:ilvl w:val="0"/>
          <w:numId w:val="13"/>
        </w:numPr>
        <w:spacing w:before="120" w:after="120" w:line="247" w:lineRule="auto"/>
      </w:pPr>
      <w:r>
        <w:t xml:space="preserve">Время установки соединения (от ClientHello до Finished)</w:t>
      </w:r>
      <w:r/>
    </w:p>
    <w:p>
      <w:pPr>
        <w:pStyle w:val="837"/>
        <w:ind w:left="0" w:firstLine="709"/>
        <w:spacing w:before="120" w:after="120" w:line="247" w:lineRule="auto"/>
      </w:pPr>
      <w:r>
        <w:t xml:space="preserve">5. Если список исследуемых серверов не исчерпан выбрать другой сервер и повторить </w:t>
      </w:r>
      <w:r/>
      <w:r>
        <w:t xml:space="preserve">соединение.</w:t>
      </w:r>
      <w:r/>
      <w:r/>
    </w:p>
    <w:p>
      <w:pPr>
        <w:pStyle w:val="837"/>
        <w:ind w:left="0" w:firstLine="709"/>
        <w:spacing w:before="120" w:after="120" w:line="247" w:lineRule="auto"/>
      </w:pPr>
      <w:r>
        <w:t xml:space="preserve">6. Если браузер поддерживал соединение TLS 1.2 принудительно изменить параметры TLS </w:t>
      </w:r>
      <w:r/>
      <w:r>
        <w:t xml:space="preserve">соединения в Firefox на TLS 1.0 (в браузере перейти по адресу “about:config” и изменить </w:t>
      </w:r>
      <w:r/>
      <w:r/>
      <w:r>
        <w:t xml:space="preserve">раздел SSL\TLS) и провести попытки соединения с выбранными серверами).</w:t>
      </w:r>
      <w:r/>
      <w:r/>
    </w:p>
    <w:p>
      <w:pPr>
        <w:pStyle w:val="837"/>
        <w:ind w:left="0" w:firstLine="709"/>
        <w:spacing w:before="120" w:after="120" w:line="247" w:lineRule="auto"/>
      </w:pPr>
      <w:r>
        <w:t xml:space="preserve">7. Провести сравнительный анализ полученной информации.</w:t>
      </w:r>
      <w:r/>
    </w:p>
    <w:p>
      <w:pPr>
        <w:pStyle w:val="837"/>
        <w:ind w:left="0" w:firstLine="709"/>
        <w:spacing w:before="120" w:after="120" w:line="247" w:lineRule="auto"/>
      </w:pPr>
      <w:r>
        <w:t xml:space="preserve">8. В качестве отчета представить результаты сравнительного анализа, выводы в отношении </w:t>
      </w:r>
      <w:r/>
      <w:r>
        <w:t xml:space="preserve">безопасности и корректности настройки веб-серверов с учетом их организационной и </w:t>
      </w:r>
      <w:r/>
      <w:r/>
      <w:r>
        <w:t xml:space="preserve">государственной принадлежности.</w:t>
      </w:r>
      <w:r/>
      <w:r/>
      <w:r/>
      <w:r/>
    </w:p>
    <w:p>
      <w:pPr>
        <w:ind w:left="0" w:firstLine="0"/>
        <w:jc w:val="left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831"/>
        <w:ind w:firstLine="0"/>
        <w:rPr>
          <w:rFonts w:ascii="Times New Roman" w:hAnsi="Times New Roman" w:cs="Times New Roman"/>
          <w:b/>
          <w:bCs/>
        </w:rPr>
      </w:pPr>
      <w:r/>
      <w:bookmarkStart w:id="3" w:name="_Toc3"/>
      <w:r>
        <w:rPr>
          <w:rFonts w:ascii="Times New Roman" w:hAnsi="Times New Roman" w:cs="Times New Roman"/>
          <w:b/>
          <w:bCs/>
        </w:rPr>
        <w:t xml:space="preserve">Теория</w:t>
      </w:r>
      <w:r/>
      <w:bookmarkEnd w:id="3"/>
      <w:r/>
      <w:r/>
    </w:p>
    <w:p>
      <w:pPr>
        <w:ind w:left="0" w:firstLine="0"/>
        <w:jc w:val="left"/>
        <w:spacing w:after="160" w:line="259" w:lineRule="auto"/>
      </w:pPr>
      <w:r>
        <w:rPr>
          <w:rFonts w:ascii="Times New Roman" w:hAnsi="Times New Roman" w:cs="Times New Roman"/>
          <w:sz w:val="28"/>
          <w:szCs w:val="28"/>
        </w:rPr>
        <w:t xml:space="preserve">Проблема протокола HTTP заключается в том, что данные передаются по сети в открытом виде, что делает возможным для злоумышленника прослушивать передаваемые пакеты и извлекать информацию из параметров, заголовков и тела сообщений. Для устранения этой уязвимо</w:t>
      </w:r>
      <w:r>
        <w:rPr>
          <w:rFonts w:ascii="Times New Roman" w:hAnsi="Times New Roman" w:cs="Times New Roman"/>
          <w:sz w:val="28"/>
          <w:szCs w:val="28"/>
        </w:rPr>
        <w:t xml:space="preserve">сти был разработан HTTPS, который представляет собой HTTP поверх SSL (а затем и TLS), позволяющий безопасный обмен данными. В отличие от HTTP, использующего стандартный TCP/IP порт 80, HTTPS использует порт 443.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firstLine="0"/>
        <w:jc w:val="left"/>
        <w:spacing w:after="160" w:line="259" w:lineRule="auto"/>
      </w:pPr>
      <w:r>
        <w:rPr>
          <w:rFonts w:ascii="Times New Roman" w:hAnsi="Times New Roman" w:cs="Times New Roman"/>
          <w:sz w:val="28"/>
          <w:szCs w:val="28"/>
        </w:rPr>
        <w:t xml:space="preserve">Secure Sockets Layer (SSL) — это криптографический протокол, обеспечивающий безопасное взаимодействие между пользователем и сервером в небезопасной сети. Сегодня он считается устаревшим.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firstLine="0"/>
        <w:jc w:val="left"/>
        <w:spacing w:after="160" w:line="259" w:lineRule="auto"/>
      </w:pPr>
      <w:r>
        <w:rPr>
          <w:rFonts w:ascii="Times New Roman" w:hAnsi="Times New Roman" w:cs="Times New Roman"/>
          <w:sz w:val="28"/>
          <w:szCs w:val="28"/>
        </w:rPr>
        <w:t xml:space="preserve">Transport Layer Security (TLS) — это развитие идей, лежащих в основе протокола SSL. Этот протокол обеспечивает приватность, целостность и аутентификацию. Он использует гибридное шифрование, сочетающее асимметричное и симметричное шифрование: общий ключ для </w:t>
      </w:r>
      <w:r>
        <w:rPr>
          <w:rFonts w:ascii="Times New Roman" w:hAnsi="Times New Roman" w:cs="Times New Roman"/>
          <w:sz w:val="28"/>
          <w:szCs w:val="28"/>
        </w:rPr>
        <w:t xml:space="preserve">симметричного шифрования данных передаётся от клиента к серверу зашифрованным открытым ключом сервера, после чего сервер расшифровывает его своим закрытым ключом и использует для обмена данными с клиентом.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firstLine="0"/>
        <w:jc w:val="left"/>
        <w:spacing w:after="160" w:line="259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br w:type="page" w:clear="all"/>
      </w:r>
      <w:r/>
      <w:r/>
    </w:p>
    <w:p>
      <w:pPr>
        <w:pStyle w:val="831"/>
        <w:ind w:firstLine="0"/>
        <w:rPr>
          <w:rFonts w:ascii="Times New Roman" w:hAnsi="Times New Roman" w:cs="Times New Roman"/>
          <w:b/>
          <w:bCs/>
        </w:rPr>
      </w:pPr>
      <w:r/>
      <w:bookmarkStart w:id="4" w:name="_Toc4"/>
      <w:r>
        <w:rPr>
          <w:rFonts w:ascii="Times New Roman" w:hAnsi="Times New Roman" w:cs="Times New Roman"/>
          <w:b/>
          <w:bCs/>
        </w:rPr>
        <w:t xml:space="preserve">Ход</w:t>
      </w:r>
      <w:r>
        <w:rPr>
          <w:rFonts w:ascii="Times New Roman" w:hAnsi="Times New Roman" w:cs="Times New Roman"/>
          <w:b/>
          <w:bCs/>
        </w:rPr>
        <w:t xml:space="preserve"> лабораторной работы</w:t>
      </w:r>
      <w:r/>
      <w:bookmarkEnd w:id="4"/>
      <w:r/>
      <w:r/>
    </w:p>
    <w:p>
      <w:pPr>
        <w:ind w:firstLine="511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web-серверов были выбраны два ресурса: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hyperlink r:id="rId10" w:tooltip="https://lkfl2.nalog.ru" w:history="1">
        <w:r>
          <w:rPr>
            <w:rStyle w:val="839"/>
            <w:rFonts w:ascii="Times New Roman" w:hAnsi="Times New Roman" w:cs="Times New Roman"/>
            <w:sz w:val="28"/>
            <w:szCs w:val="28"/>
          </w:rPr>
          <w:t xml:space="preserve">https://lkfl2.nalog.ru</w:t>
        </w:r>
        <w:r>
          <w:rPr>
            <w:rStyle w:val="839"/>
            <w:rFonts w:ascii="Times New Roman" w:hAnsi="Times New Roman" w:cs="Times New Roman"/>
            <w:sz w:val="28"/>
            <w:szCs w:val="28"/>
          </w:rPr>
        </w:r>
      </w:hyperlink>
      <w:r>
        <w:rPr>
          <w:rFonts w:ascii="Times New Roman" w:hAnsi="Times New Roman" w:cs="Times New Roman"/>
          <w:sz w:val="28"/>
          <w:szCs w:val="28"/>
        </w:rPr>
        <w:t xml:space="preserve"> — личный кабинет налогоплательщика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hyperlink r:id="rId11" w:tooltip="https://ya.ru/" w:history="1">
        <w:r>
          <w:rPr>
            <w:rStyle w:val="839"/>
            <w:rFonts w:ascii="Times New Roman" w:hAnsi="Times New Roman" w:cs="Times New Roman"/>
            <w:sz w:val="28"/>
            <w:szCs w:val="28"/>
          </w:rPr>
          <w:t xml:space="preserve">https://ya.ru/</w:t>
        </w:r>
        <w:r>
          <w:rPr>
            <w:rStyle w:val="839"/>
            <w:rFonts w:ascii="Times New Roman" w:hAnsi="Times New Roman" w:cs="Times New Roman"/>
            <w:sz w:val="28"/>
            <w:szCs w:val="28"/>
          </w:rPr>
        </w:r>
      </w:hyperlink>
      <w:r>
        <w:rPr>
          <w:rFonts w:ascii="Times New Roman" w:hAnsi="Times New Roman" w:cs="Times New Roman"/>
          <w:sz w:val="28"/>
          <w:szCs w:val="28"/>
        </w:rPr>
        <w:t xml:space="preserve"> — главная страница поискового сервиса «Яндекс»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shd w:val="nil" w:color="000000"/>
        <w:rPr>
          <w:rFonts w:ascii="Times New Roman" w:hAnsi="Times New Roman" w:cs="Times New Roman"/>
          <w:sz w:val="32"/>
          <w:szCs w:val="32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Первый ресурс</w:t>
      </w:r>
      <w:r>
        <w:rPr>
          <w:rFonts w:ascii="Times New Roman" w:hAnsi="Times New Roman" w:cs="Times New Roman"/>
          <w:sz w:val="32"/>
          <w:szCs w:val="32"/>
          <w:highlight w:val="none"/>
        </w:rPr>
      </w:r>
    </w:p>
    <w:p>
      <w:pPr>
        <w:ind w:firstLine="511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Начнем с первого сайта. Зайдем через Firefox на </w:t>
      </w:r>
      <w:r>
        <w:t xml:space="preserve">lkfl2.nalog.ru</w:t>
      </w:r>
      <w:r>
        <w:rPr>
          <w:rFonts w:ascii="Times New Roman" w:hAnsi="Times New Roman" w:cs="Times New Roman"/>
          <w:sz w:val="28"/>
          <w:szCs w:val="28"/>
        </w:rPr>
        <w:t xml:space="preserve"> и в Wireshark выставим фильтрацию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ip.addr == </w:t>
      </w:r>
      <w:r>
        <w:rPr>
          <w:rFonts w:ascii="Times New Roman" w:hAnsi="Times New Roman" w:cs="Times New Roman"/>
          <w:i/>
          <w:iCs/>
          <w:sz w:val="28"/>
          <w:szCs w:val="28"/>
          <w:highlight w:val="none"/>
        </w:rPr>
        <w:t xml:space="preserve">213.24.64.175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4166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889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2141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8.0pt;height:168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Первый этап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соединения — сообщение от клиента Client Hello.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7832" cy="434689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654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877832" cy="4346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2.8pt;height:342.3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можно увидеть версию протокола — TLSv1.2, также набор поддерживаемых клиентом алгоритмов шифрования (Cipher Suites) и рандомное число (Random), которое будет использоваться для создания сеансового ключа.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Второй этап</w:t>
      </w:r>
      <w:r>
        <w:rPr>
          <w:rFonts w:ascii="Times New Roman" w:hAnsi="Times New Roman" w:cs="Times New Roman"/>
          <w:sz w:val="28"/>
          <w:szCs w:val="28"/>
        </w:rPr>
        <w:t xml:space="preserve"> — сообщение от сервера Server Hello.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1325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7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3613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8.0pt;height:284.5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можно увидеть выбранный алгоритм шифрования (Cipher Suite) — </w:t>
      </w:r>
      <w:r>
        <w:rPr>
          <w:rFonts w:ascii="Times New Roman" w:hAnsi="Times New Roman" w:cs="Times New Roman"/>
          <w:sz w:val="28"/>
          <w:szCs w:val="28"/>
        </w:rPr>
        <w:t xml:space="preserve">TLS_ECHDE_RSA_WITH_AES_128_GCM_SHA256</w:t>
      </w:r>
      <w:r>
        <w:rPr>
          <w:rFonts w:ascii="Times New Roman" w:hAnsi="Times New Roman" w:cs="Times New Roman"/>
          <w:sz w:val="28"/>
          <w:szCs w:val="28"/>
        </w:rPr>
        <w:t xml:space="preserve"> и рандомное число (Random) для создания сеансового ключа.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Третий этап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сообщение от сервера Certificate, Server Key Exchange, Server Hello Done.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2135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3468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2621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8.0pt;height:206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есть цепочка сертификатов (Certificate): первый — сервера, последний — центра сертификации. Server Key Exchange содержит публичный ключ для создания pre-master secret, который тоже используется для создания сессионного симметричного ключа</w:t>
      </w:r>
      <w:r>
        <w:rPr>
          <w:rFonts w:ascii="Times New Roman" w:hAnsi="Times New Roman" w:cs="Times New Roman"/>
          <w:sz w:val="28"/>
          <w:szCs w:val="28"/>
        </w:rPr>
        <w:t xml:space="preserve">. Server Hello Done говорит, </w:t>
      </w:r>
      <w:r>
        <w:rPr>
          <w:rFonts w:ascii="Times New Roman" w:hAnsi="Times New Roman" w:cs="Times New Roman"/>
          <w:sz w:val="28"/>
          <w:szCs w:val="28"/>
        </w:rPr>
        <w:t xml:space="preserve">что начальный этап установки соединения завершен.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Четвертый этап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сообщение от клиента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Client Key Exchange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Change Cipher Spec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Finished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39603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088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2396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8.0pt;height:188.7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Client Key Exchange</w:t>
      </w:r>
      <w:r>
        <w:rPr>
          <w:rFonts w:ascii="Times New Roman" w:hAnsi="Times New Roman" w:cs="Times New Roman"/>
          <w:sz w:val="28"/>
          <w:szCs w:val="28"/>
        </w:rPr>
        <w:t xml:space="preserve"> клиент передает свою часть публичного ключа для pre-master secret. В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Change Cipher Spec</w:t>
      </w:r>
      <w:r>
        <w:rPr>
          <w:rFonts w:ascii="Times New Roman" w:hAnsi="Times New Roman" w:cs="Times New Roman"/>
          <w:sz w:val="28"/>
          <w:szCs w:val="28"/>
        </w:rPr>
        <w:t xml:space="preserve"> клиент говорит, что готов перейти на защищенное соединение. В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Finished</w:t>
      </w:r>
      <w:r>
        <w:rPr>
          <w:rFonts w:ascii="Times New Roman" w:hAnsi="Times New Roman" w:cs="Times New Roman"/>
          <w:sz w:val="28"/>
          <w:szCs w:val="28"/>
        </w:rPr>
        <w:t xml:space="preserve"> (Encrypted Handshake Message) содержится первое защифрованное сообщение.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Пятый этап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сообщения от сервера Change Cipher Spec и Finished.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9913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5562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2199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8.0pt;height:173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этапа соединение считается установленным.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Запишем информацию для этого сайта: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37"/>
        <w:numPr>
          <w:ilvl w:val="0"/>
          <w:numId w:val="14"/>
        </w:numPr>
        <w:jc w:val="left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Имя сервера: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lkfl2.nalog.ru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37"/>
        <w:numPr>
          <w:ilvl w:val="0"/>
          <w:numId w:val="14"/>
        </w:numPr>
        <w:jc w:val="left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IP-адрес: 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213.24.64.175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37"/>
        <w:numPr>
          <w:ilvl w:val="0"/>
          <w:numId w:val="14"/>
        </w:numPr>
        <w:jc w:val="left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Версия TLS: 1.2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</w:p>
    <w:p>
      <w:pPr>
        <w:pStyle w:val="837"/>
        <w:numPr>
          <w:ilvl w:val="0"/>
          <w:numId w:val="14"/>
        </w:numPr>
        <w:jc w:val="left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Выбранные алгоритмы шифрования: 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TLS_ECHDE_RSA_WITH_AES_128_GCM_SHA256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</w:p>
    <w:p>
      <w:pPr>
        <w:pStyle w:val="837"/>
        <w:numPr>
          <w:ilvl w:val="0"/>
          <w:numId w:val="14"/>
        </w:numPr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Сертификаты: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46863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94603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943475" cy="468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89.2pt;height:369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</w:p>
    <w:p>
      <w:pPr>
        <w:pStyle w:val="837"/>
        <w:numPr>
          <w:ilvl w:val="0"/>
          <w:numId w:val="14"/>
        </w:numPr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Время установки соединения (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от ClientHello до Finished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): 0.042765978 секунды.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</w:p>
    <w:p>
      <w:pPr>
        <w:ind w:left="918" w:firstLine="0"/>
        <w:shd w:val="nil" w:color="000000"/>
        <w:rPr>
          <w:highlight w:val="none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</w:p>
    <w:p>
      <w:pPr>
        <w:ind w:left="0" w:firstLine="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</w:rPr>
        <w:tab/>
      </w:r>
      <w:r>
        <w:rPr>
          <w:highlight w:val="none"/>
        </w:rPr>
      </w:r>
    </w:p>
    <w:p>
      <w:pPr>
        <w:ind w:firstLine="511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511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t xml:space="preserve">Второй ресурс</w:t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511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ко второму сайту —  ya.ru с ip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5.255.255.242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8277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40228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25827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8.0pt;height:203.4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511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Сервер использует TLSv1.3. Здесь в отличии от TLSv1.2 будут три этапа.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511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511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/>
      <w:r>
        <w:rPr>
          <w:rFonts w:ascii="Times New Roman" w:hAnsi="Times New Roman" w:cs="Times New Roman"/>
          <w:b/>
          <w:bCs/>
          <w:sz w:val="28"/>
          <w:szCs w:val="28"/>
        </w:rPr>
        <w:t xml:space="preserve">Первая этап</w:t>
      </w:r>
      <w:r>
        <w:rPr>
          <w:rFonts w:ascii="Times New Roman" w:hAnsi="Times New Roman" w:cs="Times New Roman"/>
          <w:sz w:val="28"/>
          <w:szCs w:val="28"/>
        </w:rPr>
        <w:t xml:space="preserve"> соединения — сообщение от клиента Client Hello.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14319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8390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4143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8.0pt;height:326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Здесь всё то же самое, как и в TLSv1.2. Но стоит обратить внимание на key_share — это поле будет и в ответе сервера, это значение используется для создания pre-master secret.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Второй этап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сообщение от сервера Server Hello, Change Cipher Spec, Finished.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5911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3756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3559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8.0pt;height:280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0"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Видим здесь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Change Cipher Spec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 Значит, все остальные сообщения (например, Certificate, Finished) будут зашифрованы.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Третий этап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сообщение от клиента Change Cipher Sped, Finished.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04996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16401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2049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8.0pt;height:161.4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Клиент тоже начинает шифровать сообщения и отправляет Finished.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shd w:val="nil" w:color="000000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Запишем информацию для этого сайта: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37"/>
        <w:numPr>
          <w:ilvl w:val="0"/>
          <w:numId w:val="16"/>
        </w:numPr>
        <w:jc w:val="left"/>
        <w:shd w:val="nil" w:color="000000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Имя сервера: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ya.ru</w:t>
      </w:r>
      <w:r/>
    </w:p>
    <w:p>
      <w:pPr>
        <w:pStyle w:val="837"/>
        <w:numPr>
          <w:ilvl w:val="0"/>
          <w:numId w:val="16"/>
        </w:numPr>
        <w:jc w:val="left"/>
        <w:shd w:val="nil" w:color="000000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IP-адрес: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5.255.255.242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37"/>
        <w:numPr>
          <w:ilvl w:val="0"/>
          <w:numId w:val="16"/>
        </w:numPr>
        <w:jc w:val="left"/>
        <w:shd w:val="nil" w:color="000000"/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Версия TLS: 1.3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37"/>
        <w:numPr>
          <w:ilvl w:val="0"/>
          <w:numId w:val="16"/>
        </w:numPr>
        <w:jc w:val="left"/>
        <w:shd w:val="nil" w:color="000000"/>
        <w:rPr>
          <w:rFonts w:ascii="Times New Roman" w:hAnsi="Times New Roman" w:cs="Times New Roman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Выбранные алгоритмы шифрования: 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TLS_AES_256_GCM_SHA384</w:t>
      </w:r>
      <w:r/>
      <w:r/>
      <w:r>
        <w:rPr>
          <w:rFonts w:ascii="Times New Roman" w:hAnsi="Times New Roman" w:cs="Times New Roman"/>
          <w:bCs w:val="0"/>
          <w:i w:val="0"/>
          <w:sz w:val="28"/>
          <w:szCs w:val="28"/>
          <w:highlight w:val="none"/>
        </w:rPr>
      </w:r>
    </w:p>
    <w:p>
      <w:pPr>
        <w:pStyle w:val="837"/>
        <w:numPr>
          <w:ilvl w:val="0"/>
          <w:numId w:val="16"/>
        </w:numPr>
        <w:shd w:val="nil" w:color="000000"/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Сертификаты: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03694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1950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5036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8.0pt;height:396.6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37"/>
        <w:numPr>
          <w:ilvl w:val="0"/>
          <w:numId w:val="16"/>
        </w:numPr>
        <w:shd w:val="nil" w:color="000000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Время установки соединения (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от ClientHello до Finished</w:t>
      </w:r>
      <w:r>
        <w:rPr>
          <w:rFonts w:ascii="Times New Roman" w:hAnsi="Times New Roman" w:cs="Times New Roman"/>
          <w:i w:val="0"/>
          <w:iCs w:val="0"/>
          <w:sz w:val="28"/>
          <w:szCs w:val="28"/>
          <w:highlight w:val="none"/>
        </w:rPr>
        <w:t xml:space="preserve">): 0.269094643 секунды.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72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TLS 1.0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720"/>
        <w:shd w:val="nil" w:color="0000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смене версии TLS на клиенте удалось подключиться к обоим ресурсам. Но на сайте ya.ru появилось предупреждение о «незащищённом соединении». А на сайте </w:t>
      </w:r>
      <w:r>
        <w:rPr>
          <w:rFonts w:ascii="Times New Roman" w:hAnsi="Times New Roman" w:cs="Times New Roman"/>
          <w:sz w:val="28"/>
          <w:szCs w:val="28"/>
        </w:rPr>
        <w:t xml:space="preserve">lkfl2.nalog.ru</w:t>
      </w:r>
      <w:r>
        <w:rPr>
          <w:rFonts w:ascii="Times New Roman" w:hAnsi="Times New Roman" w:cs="Times New Roman"/>
          <w:sz w:val="28"/>
          <w:szCs w:val="28"/>
        </w:rPr>
        <w:t xml:space="preserve"> никакого предупреждения не было.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0" w:firstLine="0"/>
        <w:shd w:val="nil" w:color="00000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81150" cy="4572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86634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1581149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124.5pt;height:36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95525" cy="40957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517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295524" cy="40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180.8pt;height:32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 w:clear="all"/>
      </w:r>
      <w:r/>
      <w:r/>
    </w:p>
    <w:p>
      <w:pPr>
        <w:pStyle w:val="831"/>
        <w:ind w:firstLine="0"/>
        <w:rPr>
          <w:rFonts w:ascii="Times New Roman" w:hAnsi="Times New Roman" w:cs="Times New Roman"/>
          <w:b/>
          <w:bCs/>
        </w:rPr>
      </w:pPr>
      <w:r/>
      <w:bookmarkStart w:id="5" w:name="_Toc5"/>
      <w:r>
        <w:rPr>
          <w:rFonts w:ascii="Times New Roman" w:hAnsi="Times New Roman" w:cs="Times New Roman"/>
          <w:b/>
          <w:bCs/>
        </w:rPr>
        <w:t xml:space="preserve">Вывод</w:t>
      </w:r>
      <w:r>
        <w:rPr>
          <w:rFonts w:ascii="Times New Roman" w:hAnsi="Times New Roman" w:cs="Times New Roman"/>
          <w:b/>
          <w:bCs/>
        </w:rPr>
        <w:t xml:space="preserve">ы</w:t>
      </w:r>
      <w:r/>
      <w:bookmarkEnd w:id="5"/>
      <w:r/>
      <w:r/>
    </w:p>
    <w:p>
      <w:pPr>
        <w:ind w:firstLine="511"/>
        <w:shd w:val="nil" w:color="000000"/>
        <w:rPr>
          <w:highlight w:val="none"/>
        </w:rPr>
      </w:pPr>
      <w:r>
        <w:rPr>
          <w:highlight w:val="none"/>
        </w:rPr>
        <w:t xml:space="preserve">В ходе лабораторной работы ознакомился с протоколом TLS, в частности со структурой и работой его версий: TLS 1.2 и TLS 1.3. Научился с помощью программы Wireshark анализировать трафик сети.</w:t>
      </w:r>
      <w:r/>
    </w:p>
    <w:p>
      <w:pPr>
        <w:ind w:firstLine="511"/>
        <w:shd w:val="nil" w:color="000000"/>
        <w:rPr>
          <w:highlight w:val="none"/>
        </w:rPr>
      </w:pPr>
      <w:r>
        <w:rPr>
          <w:highlight w:val="none"/>
        </w:rPr>
        <w:t xml:space="preserve">В качестве примеров были выбраны два веб-сервера и проведён сравнительный анализ. На его основе можно сделать следующие выводы: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37"/>
        <w:numPr>
          <w:ilvl w:val="0"/>
          <w:numId w:val="18"/>
        </w:numPr>
        <w:ind w:firstLine="511"/>
        <w:shd w:val="nil" w:color="000000"/>
        <w:rPr>
          <w:highlight w:val="none"/>
        </w:rPr>
      </w:pPr>
      <w:r>
        <w:rPr>
          <w:highlight w:val="none"/>
        </w:rPr>
        <w:t xml:space="preserve">Максимальная версия TLS, поддерживаемая </w:t>
      </w:r>
      <w:r>
        <w:rPr>
          <w:b/>
          <w:bCs/>
          <w:highlight w:val="none"/>
        </w:rPr>
        <w:t xml:space="preserve">государственным </w:t>
      </w:r>
      <w:r>
        <w:rPr>
          <w:highlight w:val="none"/>
        </w:rPr>
        <w:t xml:space="preserve">сайтом </w:t>
      </w:r>
      <w:r>
        <w:rPr>
          <w:highlight w:val="none"/>
        </w:rPr>
        <w:t xml:space="preserve">lkfl2.nalog.ru</w:t>
      </w:r>
      <w:r>
        <w:rPr>
          <w:highlight w:val="none"/>
        </w:rPr>
        <w:t xml:space="preserve"> — 1.2, т.е. не самая актуальная. При этом сайт поддерживает TLS 1.0 и никак об этом не предупреждает — хотя TLS 1.0 является deprecated. Кажется, что здесь есть проблема с безопасностью.</w:t>
      </w:r>
      <w:r>
        <w:rPr>
          <w:highlight w:val="none"/>
        </w:rPr>
      </w:r>
    </w:p>
    <w:p>
      <w:pPr>
        <w:pStyle w:val="837"/>
        <w:numPr>
          <w:ilvl w:val="0"/>
          <w:numId w:val="18"/>
        </w:numPr>
        <w:ind w:firstLine="511"/>
        <w:shd w:val="nil" w:color="000000"/>
        <w:rPr>
          <w:highlight w:val="none"/>
        </w:rPr>
      </w:pPr>
      <w:r>
        <w:rPr>
          <w:highlight w:val="none"/>
        </w:rPr>
        <w:t xml:space="preserve">Сайт ya.ru поддерживает TLS 1.3 — актуальную версию протокола. При этом сервер поддерживает и TLS 1.0 (видимо, для большего охвата аудитории), но честно предупреждает, что используется «незащищённое соединение».</w:t>
      </w:r>
      <w:r>
        <w:rPr>
          <w:highlight w:val="none"/>
        </w:rPr>
      </w:r>
    </w:p>
    <w:p>
      <w:pPr>
        <w:pStyle w:val="837"/>
        <w:numPr>
          <w:ilvl w:val="0"/>
          <w:numId w:val="18"/>
        </w:numPr>
        <w:ind w:firstLine="511"/>
        <w:shd w:val="nil" w:color="000000"/>
        <w:rPr>
          <w:highlight w:val="none"/>
        </w:rPr>
      </w:pPr>
      <w:r>
        <w:rPr>
          <w:highlight w:val="none"/>
        </w:rPr>
        <w:t xml:space="preserve">Было замерено время установки соединении для двух веб-серверов. Сайт ya.ru с TSL 1.3 устанавливал соединение гораздо дольше, чем сайт </w:t>
      </w:r>
      <w:r>
        <w:rPr>
          <w:highlight w:val="none"/>
        </w:rPr>
        <w:t xml:space="preserve">lkfl2.nalog.ru</w:t>
      </w:r>
      <w:r>
        <w:rPr>
          <w:highlight w:val="none"/>
        </w:rPr>
        <w:t xml:space="preserve"> с TSL 1.2. Но это не означает, что работа TSL 1.2 быстрее, т.к. тут дело ещё в самом сервере — в частности его местоположении относительно клиента. Хоть и обе версии используют гибридное шифрование, TSL 1.3 требует на установку соединения меньше запросов, из чего можно предположить, что эта версия протокола может работать быстрее версии 1.2. </w:t>
      </w:r>
      <w:r>
        <w:rPr>
          <w:highlight w:val="none"/>
        </w:rPr>
      </w:r>
    </w:p>
    <w:p>
      <w:pPr>
        <w:ind w:firstLine="511"/>
        <w:shd w:val="nil" w:color="000000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676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831"/>
        <w:rPr>
          <w:rFonts w:ascii="Times New Roman" w:hAnsi="Times New Roman" w:cs="Times New Roman"/>
          <w:b/>
          <w:bCs/>
        </w:rPr>
      </w:pPr>
      <w:r/>
      <w:bookmarkStart w:id="6" w:name="_Toc6"/>
      <w:r>
        <w:rPr>
          <w:rFonts w:ascii="Times New Roman" w:hAnsi="Times New Roman" w:cs="Times New Roman"/>
          <w:b/>
          <w:bCs/>
        </w:rPr>
        <w:t xml:space="preserve">Список используемой литературы</w:t>
      </w:r>
      <w:r/>
      <w:bookmarkEnd w:id="6"/>
      <w:r/>
      <w:r/>
    </w:p>
    <w:p>
      <w:pPr>
        <w:pStyle w:val="837"/>
        <w:numPr>
          <w:ilvl w:val="0"/>
          <w:numId w:val="12"/>
        </w:numPr>
        <w:jc w:val="left"/>
        <w:spacing w:after="49" w:line="247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Wireshark — подробное руководство по началу использования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https://habr.com/ru/articles/735866/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837"/>
        <w:numPr>
          <w:ilvl w:val="0"/>
          <w:numId w:val="12"/>
        </w:numPr>
        <w:jc w:val="left"/>
        <w:spacing w:after="49" w:line="247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Основы HTTPS, TLS, SSL. Создание собственных X.509 сертификатов. Пример настройки TLSv1.2 в Spring Boot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/>
      <w:hyperlink r:id="rId26" w:tooltip="https://habr.com/ru/articles/593507/" w:history="1">
        <w:r>
          <w:rPr>
            <w:rStyle w:val="839"/>
          </w:rPr>
          <w:t xml:space="preserve">https://habr.com/ru/articles/593507/</w:t>
        </w:r>
        <w:r>
          <w:rPr>
            <w:rStyle w:val="839"/>
          </w:rPr>
        </w:r>
      </w:hyperlink>
      <w:r/>
    </w:p>
    <w:p>
      <w:pPr>
        <w:pStyle w:val="837"/>
        <w:numPr>
          <w:ilvl w:val="0"/>
          <w:numId w:val="12"/>
        </w:numPr>
        <w:jc w:val="left"/>
        <w:spacing w:after="49" w:line="247" w:lineRule="auto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  <w:t xml:space="preserve">Decoding TLS v1.2 Protocol Handshake With Wireshark</w:t>
      </w:r>
      <w:r>
        <w:rPr>
          <w:highlight w:val="none"/>
        </w:rPr>
        <w:t xml:space="preserve"> — </w:t>
      </w:r>
      <w:r>
        <w:rPr>
          <w:highlight w:val="none"/>
        </w:rPr>
      </w:r>
      <w:hyperlink r:id="rId27" w:tooltip="https://thesecmaster.com/blog/decoding-tls-v1-2-protocol-handshake-with-wireshark" w:history="1">
        <w:r>
          <w:rPr>
            <w:rStyle w:val="839"/>
            <w:highlight w:val="none"/>
          </w:rPr>
          <w:t xml:space="preserve">https://thesecmaster.com/blog/decoding-tls-v1-2-protocol-handshake-with-wireshark</w:t>
        </w:r>
        <w:r>
          <w:rPr>
            <w:rStyle w:val="839"/>
            <w:highlight w:val="none"/>
          </w:rPr>
        </w:r>
        <w:r>
          <w:rPr>
            <w:rStyle w:val="839"/>
            <w:highlight w:val="none"/>
          </w:rPr>
        </w:r>
      </w:hyperlink>
      <w:r>
        <w:rPr>
          <w:highlight w:val="none"/>
        </w:rPr>
      </w:r>
    </w:p>
    <w:p>
      <w:pPr>
        <w:pStyle w:val="837"/>
        <w:numPr>
          <w:ilvl w:val="0"/>
          <w:numId w:val="12"/>
        </w:numPr>
        <w:jc w:val="left"/>
        <w:spacing w:after="49" w:line="247" w:lineRule="auto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  <w:t xml:space="preserve">Decoding TLS 1.3 Protocol Handshake With Wireshark</w:t>
      </w:r>
      <w:r>
        <w:rPr>
          <w:highlight w:val="none"/>
        </w:rPr>
        <w:t xml:space="preserve"> — </w:t>
      </w:r>
      <w:r>
        <w:rPr>
          <w:highlight w:val="none"/>
        </w:rPr>
      </w:r>
      <w:hyperlink r:id="rId28" w:tooltip="https://thesecmaster.com/blog/decoding-tls-1-3-protocol-handshake-with-wireshark" w:history="1">
        <w:r>
          <w:rPr>
            <w:rStyle w:val="839"/>
            <w:highlight w:val="none"/>
          </w:rPr>
          <w:t xml:space="preserve">https://thesecmaster.com/blog/decoding-tls-1-3-protocol-handshake-with-wireshark</w:t>
        </w:r>
        <w:r>
          <w:rPr>
            <w:rStyle w:val="839"/>
            <w:highlight w:val="none"/>
          </w:rPr>
        </w:r>
        <w:r>
          <w:rPr>
            <w:rStyle w:val="839"/>
            <w:highlight w:val="none"/>
          </w:rPr>
        </w:r>
      </w:hyperlink>
      <w:r>
        <w:rPr>
          <w:highlight w:val="none"/>
        </w:rPr>
      </w:r>
    </w:p>
    <w:p>
      <w:pPr>
        <w:ind w:left="0" w:firstLine="0"/>
        <w:jc w:val="left"/>
        <w:spacing w:after="49" w:line="247" w:lineRule="auto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left"/>
        <w:spacing w:after="49" w:line="247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sectPr>
      <w:footnotePr/>
      <w:endnotePr/>
      <w:type w:val="nextPage"/>
      <w:pgSz w:w="12240" w:h="15840" w:orient="portrait"/>
      <w:pgMar w:top="1440" w:right="1440" w:bottom="1440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14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86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8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0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2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74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6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8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06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46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306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66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1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46" w:hanging="360"/>
      </w:pPr>
      <w:rPr>
        <w:rFonts w:hint="default" w:ascii="Symbol" w:hAnsi="Symbol"/>
        <w:sz w:val="28"/>
        <w:szCs w:val="28"/>
      </w:rPr>
    </w:lvl>
    <w:lvl w:ilvl="1">
      <w:start w:val="1"/>
      <w:numFmt w:val="bullet"/>
      <w:isLgl w:val="false"/>
      <w:suff w:val="tab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306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66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45" w:hanging="360"/>
      </w:pPr>
      <w:rPr>
        <w:rFonts w:hint="default"/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06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78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0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2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4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6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38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05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0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4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6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0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2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65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71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9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01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3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5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7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9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61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31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46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306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66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46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306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66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decimal"/>
      <w:pStyle w:val="831"/>
      <w:isLgl w:val="false"/>
      <w:suff w:val="tab"/>
      <w:lvlText w:val="%1"/>
      <w:lvlJc w:val="left"/>
      <w:pPr>
        <w:ind w:left="10" w:firstLine="0"/>
      </w:pPr>
      <w:rPr>
        <w:rFonts w:hint="default" w:ascii="Times New Roman" w:hAnsi="Times New Roman" w:eastAsia="Calibri" w:cs="Times New Roman"/>
        <w:b/>
        <w:bCs/>
        <w:i w:val="0"/>
        <w:strike w:val="0"/>
        <w:color w:val="000000"/>
        <w:sz w:val="36"/>
        <w:szCs w:val="36"/>
        <w:u w:val="none"/>
        <w:vertAlign w:val="baseline"/>
      </w:rPr>
    </w:lvl>
    <w:lvl w:ilvl="1">
      <w:start w:val="1"/>
      <w:numFmt w:val="lowerLetter"/>
      <w:isLgl w:val="false"/>
      <w:suff w:val="tab"/>
      <w:lvlText w:val="%2"/>
      <w:lvlJc w:val="left"/>
      <w:pPr>
        <w:ind w:left="1190" w:firstLine="0"/>
      </w:pPr>
      <w:rPr>
        <w:rFonts w:ascii="Calibri" w:hAnsi="Calibri" w:eastAsia="Calibri" w:cs="Calibri"/>
        <w:b w:val="0"/>
        <w:i w:val="0"/>
        <w:strike w:val="0"/>
        <w:color w:val="000000"/>
        <w:sz w:val="34"/>
        <w:szCs w:val="34"/>
        <w:u w:val="none"/>
        <w:vertAlign w:val="baseline"/>
      </w:rPr>
    </w:lvl>
    <w:lvl w:ilvl="2">
      <w:start w:val="1"/>
      <w:numFmt w:val="lowerRoman"/>
      <w:isLgl w:val="false"/>
      <w:suff w:val="tab"/>
      <w:lvlText w:val="%3"/>
      <w:lvlJc w:val="left"/>
      <w:pPr>
        <w:ind w:left="1910" w:firstLine="0"/>
      </w:pPr>
      <w:rPr>
        <w:rFonts w:ascii="Calibri" w:hAnsi="Calibri" w:eastAsia="Calibri" w:cs="Calibri"/>
        <w:b w:val="0"/>
        <w:i w:val="0"/>
        <w:strike w:val="0"/>
        <w:color w:val="000000"/>
        <w:sz w:val="34"/>
        <w:szCs w:val="34"/>
        <w:u w:val="none"/>
        <w:vertAlign w:val="baseline"/>
      </w:rPr>
    </w:lvl>
    <w:lvl w:ilvl="3">
      <w:start w:val="1"/>
      <w:numFmt w:val="decimal"/>
      <w:isLgl w:val="false"/>
      <w:suff w:val="tab"/>
      <w:lvlText w:val="%4"/>
      <w:lvlJc w:val="left"/>
      <w:pPr>
        <w:ind w:left="2630" w:firstLine="0"/>
      </w:pPr>
      <w:rPr>
        <w:rFonts w:ascii="Calibri" w:hAnsi="Calibri" w:eastAsia="Calibri" w:cs="Calibri"/>
        <w:b w:val="0"/>
        <w:i w:val="0"/>
        <w:strike w:val="0"/>
        <w:color w:val="000000"/>
        <w:sz w:val="34"/>
        <w:szCs w:val="34"/>
        <w:u w:val="none"/>
        <w:vertAlign w:val="baseline"/>
      </w:rPr>
    </w:lvl>
    <w:lvl w:ilvl="4">
      <w:start w:val="1"/>
      <w:numFmt w:val="lowerLetter"/>
      <w:isLgl w:val="false"/>
      <w:suff w:val="tab"/>
      <w:lvlText w:val="%5"/>
      <w:lvlJc w:val="left"/>
      <w:pPr>
        <w:ind w:left="3350" w:firstLine="0"/>
      </w:pPr>
      <w:rPr>
        <w:rFonts w:ascii="Calibri" w:hAnsi="Calibri" w:eastAsia="Calibri" w:cs="Calibri"/>
        <w:b w:val="0"/>
        <w:i w:val="0"/>
        <w:strike w:val="0"/>
        <w:color w:val="000000"/>
        <w:sz w:val="34"/>
        <w:szCs w:val="34"/>
        <w:u w:val="none"/>
        <w:vertAlign w:val="baseline"/>
      </w:rPr>
    </w:lvl>
    <w:lvl w:ilvl="5">
      <w:start w:val="1"/>
      <w:numFmt w:val="lowerRoman"/>
      <w:isLgl w:val="false"/>
      <w:suff w:val="tab"/>
      <w:lvlText w:val="%6"/>
      <w:lvlJc w:val="left"/>
      <w:pPr>
        <w:ind w:left="4070" w:firstLine="0"/>
      </w:pPr>
      <w:rPr>
        <w:rFonts w:ascii="Calibri" w:hAnsi="Calibri" w:eastAsia="Calibri" w:cs="Calibri"/>
        <w:b w:val="0"/>
        <w:i w:val="0"/>
        <w:strike w:val="0"/>
        <w:color w:val="000000"/>
        <w:sz w:val="34"/>
        <w:szCs w:val="34"/>
        <w:u w:val="none"/>
        <w:vertAlign w:val="baseline"/>
      </w:rPr>
    </w:lvl>
    <w:lvl w:ilvl="6">
      <w:start w:val="1"/>
      <w:numFmt w:val="decimal"/>
      <w:isLgl w:val="false"/>
      <w:suff w:val="tab"/>
      <w:lvlText w:val="%7"/>
      <w:lvlJc w:val="left"/>
      <w:pPr>
        <w:ind w:left="4790" w:firstLine="0"/>
      </w:pPr>
      <w:rPr>
        <w:rFonts w:ascii="Calibri" w:hAnsi="Calibri" w:eastAsia="Calibri" w:cs="Calibri"/>
        <w:b w:val="0"/>
        <w:i w:val="0"/>
        <w:strike w:val="0"/>
        <w:color w:val="000000"/>
        <w:sz w:val="34"/>
        <w:szCs w:val="34"/>
        <w:u w:val="none"/>
        <w:vertAlign w:val="baseline"/>
      </w:rPr>
    </w:lvl>
    <w:lvl w:ilvl="7">
      <w:start w:val="1"/>
      <w:numFmt w:val="lowerLetter"/>
      <w:isLgl w:val="false"/>
      <w:suff w:val="tab"/>
      <w:lvlText w:val="%8"/>
      <w:lvlJc w:val="left"/>
      <w:pPr>
        <w:ind w:left="5510" w:firstLine="0"/>
      </w:pPr>
      <w:rPr>
        <w:rFonts w:ascii="Calibri" w:hAnsi="Calibri" w:eastAsia="Calibri" w:cs="Calibri"/>
        <w:b w:val="0"/>
        <w:i w:val="0"/>
        <w:strike w:val="0"/>
        <w:color w:val="000000"/>
        <w:sz w:val="34"/>
        <w:szCs w:val="34"/>
        <w:u w:val="none"/>
        <w:vertAlign w:val="baseline"/>
      </w:rPr>
    </w:lvl>
    <w:lvl w:ilvl="8">
      <w:start w:val="1"/>
      <w:numFmt w:val="lowerRoman"/>
      <w:isLgl w:val="false"/>
      <w:suff w:val="tab"/>
      <w:lvlText w:val="%9"/>
      <w:lvlJc w:val="left"/>
      <w:pPr>
        <w:ind w:left="6230" w:firstLine="0"/>
      </w:pPr>
      <w:rPr>
        <w:rFonts w:ascii="Calibri" w:hAnsi="Calibri" w:eastAsia="Calibri" w:cs="Calibri"/>
        <w:b w:val="0"/>
        <w:i w:val="0"/>
        <w:strike w:val="0"/>
        <w:color w:val="000000"/>
        <w:sz w:val="34"/>
        <w:szCs w:val="34"/>
        <w:u w:val="none"/>
        <w:vertAlign w:val="baseline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ascii="Times New Roman" w:hAnsi="Times New Roman" w:eastAsia="Times New Roman" w:cs="Times New Roman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9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6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3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0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5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2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9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678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9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6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3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0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5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2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9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678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8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2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0">
    <w:name w:val="Heading 1 Char"/>
    <w:basedOn w:val="833"/>
    <w:link w:val="831"/>
    <w:uiPriority w:val="9"/>
    <w:rPr>
      <w:rFonts w:ascii="Arial" w:hAnsi="Arial" w:eastAsia="Arial" w:cs="Arial"/>
      <w:sz w:val="40"/>
      <w:szCs w:val="40"/>
    </w:rPr>
  </w:style>
  <w:style w:type="character" w:styleId="661">
    <w:name w:val="Heading 2 Char"/>
    <w:basedOn w:val="833"/>
    <w:link w:val="832"/>
    <w:uiPriority w:val="9"/>
    <w:rPr>
      <w:rFonts w:ascii="Arial" w:hAnsi="Arial" w:eastAsia="Arial" w:cs="Arial"/>
      <w:sz w:val="34"/>
    </w:rPr>
  </w:style>
  <w:style w:type="paragraph" w:styleId="662">
    <w:name w:val="Heading 3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3">
    <w:name w:val="Heading 3 Char"/>
    <w:basedOn w:val="833"/>
    <w:link w:val="662"/>
    <w:uiPriority w:val="9"/>
    <w:rPr>
      <w:rFonts w:ascii="Arial" w:hAnsi="Arial" w:eastAsia="Arial" w:cs="Arial"/>
      <w:sz w:val="30"/>
      <w:szCs w:val="30"/>
    </w:rPr>
  </w:style>
  <w:style w:type="paragraph" w:styleId="664">
    <w:name w:val="Heading 4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5">
    <w:name w:val="Heading 4 Char"/>
    <w:basedOn w:val="833"/>
    <w:link w:val="664"/>
    <w:uiPriority w:val="9"/>
    <w:rPr>
      <w:rFonts w:ascii="Arial" w:hAnsi="Arial" w:eastAsia="Arial" w:cs="Arial"/>
      <w:b/>
      <w:bCs/>
      <w:sz w:val="26"/>
      <w:szCs w:val="26"/>
    </w:rPr>
  </w:style>
  <w:style w:type="paragraph" w:styleId="666">
    <w:name w:val="Heading 5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7">
    <w:name w:val="Heading 5 Char"/>
    <w:basedOn w:val="833"/>
    <w:link w:val="666"/>
    <w:uiPriority w:val="9"/>
    <w:rPr>
      <w:rFonts w:ascii="Arial" w:hAnsi="Arial" w:eastAsia="Arial" w:cs="Arial"/>
      <w:b/>
      <w:bCs/>
      <w:sz w:val="24"/>
      <w:szCs w:val="24"/>
    </w:rPr>
  </w:style>
  <w:style w:type="paragraph" w:styleId="668">
    <w:name w:val="Heading 6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9">
    <w:name w:val="Heading 6 Char"/>
    <w:basedOn w:val="833"/>
    <w:link w:val="668"/>
    <w:uiPriority w:val="9"/>
    <w:rPr>
      <w:rFonts w:ascii="Arial" w:hAnsi="Arial" w:eastAsia="Arial" w:cs="Arial"/>
      <w:b/>
      <w:bCs/>
      <w:sz w:val="22"/>
      <w:szCs w:val="22"/>
    </w:rPr>
  </w:style>
  <w:style w:type="paragraph" w:styleId="670">
    <w:name w:val="Heading 7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1">
    <w:name w:val="Heading 7 Char"/>
    <w:basedOn w:val="833"/>
    <w:link w:val="67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2">
    <w:name w:val="Heading 8"/>
    <w:basedOn w:val="830"/>
    <w:next w:val="830"/>
    <w:link w:val="67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3">
    <w:name w:val="Heading 8 Char"/>
    <w:basedOn w:val="833"/>
    <w:link w:val="672"/>
    <w:uiPriority w:val="9"/>
    <w:rPr>
      <w:rFonts w:ascii="Arial" w:hAnsi="Arial" w:eastAsia="Arial" w:cs="Arial"/>
      <w:i/>
      <w:iCs/>
      <w:sz w:val="22"/>
      <w:szCs w:val="22"/>
    </w:rPr>
  </w:style>
  <w:style w:type="paragraph" w:styleId="674">
    <w:name w:val="Heading 9"/>
    <w:basedOn w:val="830"/>
    <w:next w:val="830"/>
    <w:link w:val="67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5">
    <w:name w:val="Heading 9 Char"/>
    <w:basedOn w:val="833"/>
    <w:link w:val="674"/>
    <w:uiPriority w:val="9"/>
    <w:rPr>
      <w:rFonts w:ascii="Arial" w:hAnsi="Arial" w:eastAsia="Arial" w:cs="Arial"/>
      <w:i/>
      <w:iCs/>
      <w:sz w:val="21"/>
      <w:szCs w:val="21"/>
    </w:rPr>
  </w:style>
  <w:style w:type="paragraph" w:styleId="676">
    <w:name w:val="No Spacing"/>
    <w:uiPriority w:val="1"/>
    <w:qFormat/>
    <w:pPr>
      <w:spacing w:before="0" w:after="0" w:line="240" w:lineRule="auto"/>
    </w:pPr>
  </w:style>
  <w:style w:type="paragraph" w:styleId="677">
    <w:name w:val="Title"/>
    <w:basedOn w:val="830"/>
    <w:next w:val="830"/>
    <w:link w:val="67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8">
    <w:name w:val="Title Char"/>
    <w:basedOn w:val="833"/>
    <w:link w:val="677"/>
    <w:uiPriority w:val="10"/>
    <w:rPr>
      <w:sz w:val="48"/>
      <w:szCs w:val="48"/>
    </w:rPr>
  </w:style>
  <w:style w:type="paragraph" w:styleId="679">
    <w:name w:val="Subtitle"/>
    <w:basedOn w:val="830"/>
    <w:next w:val="830"/>
    <w:link w:val="680"/>
    <w:uiPriority w:val="11"/>
    <w:qFormat/>
    <w:pPr>
      <w:spacing w:before="200" w:after="200"/>
    </w:pPr>
    <w:rPr>
      <w:sz w:val="24"/>
      <w:szCs w:val="24"/>
    </w:rPr>
  </w:style>
  <w:style w:type="character" w:styleId="680">
    <w:name w:val="Subtitle Char"/>
    <w:basedOn w:val="833"/>
    <w:link w:val="679"/>
    <w:uiPriority w:val="11"/>
    <w:rPr>
      <w:sz w:val="24"/>
      <w:szCs w:val="24"/>
    </w:rPr>
  </w:style>
  <w:style w:type="paragraph" w:styleId="681">
    <w:name w:val="Quote"/>
    <w:basedOn w:val="830"/>
    <w:next w:val="830"/>
    <w:link w:val="682"/>
    <w:uiPriority w:val="29"/>
    <w:qFormat/>
    <w:pPr>
      <w:ind w:left="720" w:right="720"/>
    </w:pPr>
    <w:rPr>
      <w:i/>
    </w:rPr>
  </w:style>
  <w:style w:type="character" w:styleId="682">
    <w:name w:val="Quote Char"/>
    <w:link w:val="681"/>
    <w:uiPriority w:val="29"/>
    <w:rPr>
      <w:i/>
    </w:rPr>
  </w:style>
  <w:style w:type="paragraph" w:styleId="683">
    <w:name w:val="Intense Quote"/>
    <w:basedOn w:val="830"/>
    <w:next w:val="830"/>
    <w:link w:val="68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4">
    <w:name w:val="Intense Quote Char"/>
    <w:link w:val="683"/>
    <w:uiPriority w:val="30"/>
    <w:rPr>
      <w:i/>
    </w:rPr>
  </w:style>
  <w:style w:type="paragraph" w:styleId="685">
    <w:name w:val="Header"/>
    <w:basedOn w:val="830"/>
    <w:link w:val="68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6">
    <w:name w:val="Header Char"/>
    <w:basedOn w:val="833"/>
    <w:link w:val="685"/>
    <w:uiPriority w:val="99"/>
  </w:style>
  <w:style w:type="paragraph" w:styleId="687">
    <w:name w:val="Footer"/>
    <w:basedOn w:val="830"/>
    <w:link w:val="69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8">
    <w:name w:val="Footer Char"/>
    <w:basedOn w:val="833"/>
    <w:link w:val="687"/>
    <w:uiPriority w:val="99"/>
  </w:style>
  <w:style w:type="paragraph" w:styleId="689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0">
    <w:name w:val="Caption Char"/>
    <w:basedOn w:val="689"/>
    <w:link w:val="687"/>
    <w:uiPriority w:val="99"/>
  </w:style>
  <w:style w:type="table" w:styleId="691">
    <w:name w:val="Table Grid Light"/>
    <w:basedOn w:val="83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2">
    <w:name w:val="Plain Table 1"/>
    <w:basedOn w:val="83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2"/>
    <w:basedOn w:val="83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5">
    <w:name w:val="Plain Table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Plain Table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7">
    <w:name w:val="Grid Table 1 Light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4"/>
    <w:basedOn w:val="83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9">
    <w:name w:val="Grid Table 4 - Accent 1"/>
    <w:basedOn w:val="83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0">
    <w:name w:val="Grid Table 4 - Accent 2"/>
    <w:basedOn w:val="83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1">
    <w:name w:val="Grid Table 4 - Accent 3"/>
    <w:basedOn w:val="83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2">
    <w:name w:val="Grid Table 4 - Accent 4"/>
    <w:basedOn w:val="83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3">
    <w:name w:val="Grid Table 4 - Accent 5"/>
    <w:basedOn w:val="83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4">
    <w:name w:val="Grid Table 4 - Accent 6"/>
    <w:basedOn w:val="83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5">
    <w:name w:val="Grid Table 5 Dark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6">
    <w:name w:val="Grid Table 5 Dark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9">
    <w:name w:val="Grid Table 5 Dark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2">
    <w:name w:val="Grid Table 6 Colorful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3">
    <w:name w:val="Grid Table 6 Colorful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4">
    <w:name w:val="Grid Table 6 Colorful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5">
    <w:name w:val="Grid Table 6 Colorful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6">
    <w:name w:val="Grid Table 6 Colorful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7">
    <w:name w:val="Grid Table 6 Colorful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6 Colorful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7 Colorful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4">
    <w:name w:val="List Table 2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5">
    <w:name w:val="List Table 2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6">
    <w:name w:val="List Table 2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7">
    <w:name w:val="List Table 2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8">
    <w:name w:val="List Table 2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9">
    <w:name w:val="List Table 2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0">
    <w:name w:val="List Table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5 Dark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6 Colorful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2">
    <w:name w:val="List Table 6 Colorful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3">
    <w:name w:val="List Table 6 Colorful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4">
    <w:name w:val="List Table 6 Colorful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5">
    <w:name w:val="List Table 6 Colorful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6">
    <w:name w:val="List Table 6 Colorful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7">
    <w:name w:val="List Table 6 Colorful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8">
    <w:name w:val="List Table 7 Colorful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9">
    <w:name w:val="List Table 7 Colorful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0">
    <w:name w:val="List Table 7 Colorful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1">
    <w:name w:val="List Table 7 Colorful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2">
    <w:name w:val="List Table 7 Colorful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3">
    <w:name w:val="List Table 7 Colorful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4">
    <w:name w:val="List Table 7 Colorful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5">
    <w:name w:val="Lined - Accent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6">
    <w:name w:val="Lined - Accent 1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7">
    <w:name w:val="Lined - Accent 2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8">
    <w:name w:val="Lined - Accent 3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9">
    <w:name w:val="Lined - Accent 4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0">
    <w:name w:val="Lined - Accent 5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1">
    <w:name w:val="Lined - Accent 6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2">
    <w:name w:val="Bordered &amp; Lined - Accent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3">
    <w:name w:val="Bordered &amp; Lined - Accent 1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4">
    <w:name w:val="Bordered &amp; Lined - Accent 2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5">
    <w:name w:val="Bordered &amp; Lined - Accent 3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6">
    <w:name w:val="Bordered &amp; Lined - Accent 4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7">
    <w:name w:val="Bordered &amp; Lined - Accent 5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8">
    <w:name w:val="Bordered &amp; Lined - Accent 6"/>
    <w:basedOn w:val="83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9">
    <w:name w:val="Bordered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0">
    <w:name w:val="Bordered - Accent 1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1">
    <w:name w:val="Bordered - Accent 2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2">
    <w:name w:val="Bordered - Accent 3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3">
    <w:name w:val="Bordered - Accent 4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4">
    <w:name w:val="Bordered - Accent 5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5">
    <w:name w:val="Bordered - Accent 6"/>
    <w:basedOn w:val="83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16">
    <w:name w:val="footnote text"/>
    <w:basedOn w:val="830"/>
    <w:link w:val="817"/>
    <w:uiPriority w:val="99"/>
    <w:semiHidden/>
    <w:unhideWhenUsed/>
    <w:pPr>
      <w:spacing w:after="40" w:line="240" w:lineRule="auto"/>
    </w:pPr>
    <w:rPr>
      <w:sz w:val="18"/>
    </w:rPr>
  </w:style>
  <w:style w:type="character" w:styleId="817">
    <w:name w:val="Footnote Text Char"/>
    <w:link w:val="816"/>
    <w:uiPriority w:val="99"/>
    <w:rPr>
      <w:sz w:val="18"/>
    </w:rPr>
  </w:style>
  <w:style w:type="character" w:styleId="818">
    <w:name w:val="footnote reference"/>
    <w:basedOn w:val="833"/>
    <w:uiPriority w:val="99"/>
    <w:unhideWhenUsed/>
    <w:rPr>
      <w:vertAlign w:val="superscript"/>
    </w:rPr>
  </w:style>
  <w:style w:type="paragraph" w:styleId="819">
    <w:name w:val="endnote text"/>
    <w:basedOn w:val="830"/>
    <w:link w:val="820"/>
    <w:uiPriority w:val="99"/>
    <w:semiHidden/>
    <w:unhideWhenUsed/>
    <w:pPr>
      <w:spacing w:after="0" w:line="240" w:lineRule="auto"/>
    </w:pPr>
    <w:rPr>
      <w:sz w:val="20"/>
    </w:rPr>
  </w:style>
  <w:style w:type="character" w:styleId="820">
    <w:name w:val="Endnote Text Char"/>
    <w:link w:val="819"/>
    <w:uiPriority w:val="99"/>
    <w:rPr>
      <w:sz w:val="20"/>
    </w:rPr>
  </w:style>
  <w:style w:type="character" w:styleId="821">
    <w:name w:val="endnote reference"/>
    <w:basedOn w:val="833"/>
    <w:uiPriority w:val="99"/>
    <w:semiHidden/>
    <w:unhideWhenUsed/>
    <w:rPr>
      <w:vertAlign w:val="superscript"/>
    </w:rPr>
  </w:style>
  <w:style w:type="paragraph" w:styleId="822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3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4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5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6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7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8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pPr>
      <w:ind w:left="209" w:firstLine="511"/>
      <w:jc w:val="both"/>
      <w:spacing w:after="10" w:line="268" w:lineRule="auto"/>
      <w:shd w:val="nil" w:color="000000"/>
    </w:pPr>
    <w:rPr>
      <w:rFonts w:ascii="Times New Roman" w:hAnsi="Times New Roman" w:eastAsia="Calibri" w:cs="Times New Roman"/>
      <w:color w:val="000000"/>
      <w:sz w:val="28"/>
      <w:szCs w:val="28"/>
      <w:lang w:val="ru-RU" w:eastAsia="ru-RU"/>
    </w:rPr>
  </w:style>
  <w:style w:type="paragraph" w:styleId="831">
    <w:name w:val="Heading 1"/>
    <w:next w:val="830"/>
    <w:link w:val="836"/>
    <w:uiPriority w:val="9"/>
    <w:qFormat/>
    <w:pPr>
      <w:numPr>
        <w:numId w:val="1"/>
      </w:numPr>
      <w:ind w:hanging="10"/>
      <w:keepLines/>
      <w:keepNext/>
      <w:spacing w:after="140" w:line="264" w:lineRule="auto"/>
      <w:outlineLvl w:val="0"/>
    </w:pPr>
    <w:rPr>
      <w:rFonts w:ascii="Calibri" w:hAnsi="Calibri" w:eastAsia="Calibri" w:cs="Calibri"/>
      <w:color w:val="000000"/>
      <w:sz w:val="34"/>
      <w:lang w:val="ru-RU" w:eastAsia="ru-RU"/>
    </w:rPr>
  </w:style>
  <w:style w:type="paragraph" w:styleId="832">
    <w:name w:val="Heading 2"/>
    <w:basedOn w:val="830"/>
    <w:next w:val="830"/>
    <w:link w:val="838"/>
    <w:uiPriority w:val="9"/>
    <w:semiHidden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833" w:default="1">
    <w:name w:val="Default Paragraph Font"/>
    <w:uiPriority w:val="1"/>
    <w:semiHidden/>
    <w:unhideWhenUsed/>
  </w:style>
  <w:style w:type="table" w:styleId="83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5" w:default="1">
    <w:name w:val="No List"/>
    <w:uiPriority w:val="99"/>
    <w:semiHidden/>
    <w:unhideWhenUsed/>
  </w:style>
  <w:style w:type="character" w:styleId="836" w:customStyle="1">
    <w:name w:val="Заголовок 1 Знак"/>
    <w:basedOn w:val="833"/>
    <w:link w:val="831"/>
    <w:uiPriority w:val="9"/>
    <w:rPr>
      <w:rFonts w:ascii="Calibri" w:hAnsi="Calibri" w:eastAsia="Calibri" w:cs="Calibri"/>
      <w:color w:val="000000"/>
      <w:sz w:val="34"/>
      <w:lang w:val="ru-RU" w:eastAsia="ru-RU"/>
    </w:rPr>
  </w:style>
  <w:style w:type="paragraph" w:styleId="837">
    <w:name w:val="List Paragraph"/>
    <w:basedOn w:val="830"/>
    <w:uiPriority w:val="34"/>
    <w:qFormat/>
    <w:pPr>
      <w:contextualSpacing/>
      <w:ind w:left="720"/>
    </w:pPr>
  </w:style>
  <w:style w:type="character" w:styleId="838" w:customStyle="1">
    <w:name w:val="Заголовок 2 Знак"/>
    <w:basedOn w:val="833"/>
    <w:link w:val="832"/>
    <w:uiPriority w:val="9"/>
    <w:semiHidden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val="ru-RU" w:eastAsia="ru-RU"/>
    </w:rPr>
  </w:style>
  <w:style w:type="character" w:styleId="839">
    <w:name w:val="Hyperlink"/>
    <w:basedOn w:val="833"/>
    <w:uiPriority w:val="99"/>
    <w:unhideWhenUsed/>
    <w:rPr>
      <w:color w:val="0563c1" w:themeColor="hyperlink"/>
      <w:u w:val="single"/>
    </w:rPr>
  </w:style>
  <w:style w:type="character" w:styleId="840">
    <w:name w:val="Unresolved Mention"/>
    <w:basedOn w:val="833"/>
    <w:uiPriority w:val="99"/>
    <w:semiHidden/>
    <w:unhideWhenUsed/>
    <w:rPr>
      <w:color w:val="605e5c"/>
      <w:shd w:val="clear" w:color="auto" w:fill="e1dfdd"/>
    </w:rPr>
  </w:style>
  <w:style w:type="character" w:styleId="841">
    <w:name w:val="FollowedHyperlink"/>
    <w:basedOn w:val="833"/>
    <w:uiPriority w:val="99"/>
    <w:semiHidden/>
    <w:unhideWhenUsed/>
    <w:rPr>
      <w:color w:val="954f72" w:themeColor="followedHyperlink"/>
      <w:u w:val="single"/>
    </w:rPr>
  </w:style>
  <w:style w:type="table" w:styleId="842">
    <w:name w:val="Table Grid"/>
    <w:basedOn w:val="834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843">
    <w:name w:val="Grid Table 4 Accent 1"/>
    <w:basedOn w:val="834"/>
    <w:uiPriority w:val="49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band1Horz">
      <w:tcPr>
        <w:shd w:val="clear" w:color="auto" w:fill="deeaf6" w:themeFill="accent1" w:themeFillTint="33"/>
      </w:tcPr>
    </w:tblStylePr>
    <w:tblStylePr w:type="band1Vert">
      <w:tcPr>
        <w:shd w:val="clear" w:color="auto" w:fill="deeaf6" w:themeFill="accent1" w:themeFillTint="33"/>
      </w:tcPr>
    </w:tblStylePr>
    <w:tblStylePr w:type="firstCol">
      <w:rPr>
        <w:b/>
        <w:bCs/>
      </w:rPr>
    </w:tblStylePr>
    <w:tblStylePr w:type="firstRow">
      <w:rPr>
        <w:b/>
        <w:bCs/>
        <w:color w:val="ffffff" w:themeColor="background1"/>
      </w:rPr>
      <w:tcPr>
        <w:shd w:val="clear" w:color="auto" w:fill="5b9bd5" w:themeFill="accent1"/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one" w:color="000000" w:sz="4" w:space="0"/>
          <w:insideV w:val="none" w:color="000000" w:sz="4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5B9BD5" w:themeColor="accent1" w:sz="4" w:space="0"/>
        </w:tcBorders>
      </w:tcPr>
    </w:tblStylePr>
  </w:style>
  <w:style w:type="table" w:styleId="844">
    <w:name w:val="Grid Table 3 Accent 5"/>
    <w:basedOn w:val="834"/>
    <w:uiPriority w:val="48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band1Horz">
      <w:tcPr>
        <w:shd w:val="clear" w:color="auto" w:fill="d9e2f3" w:themeFill="accent5" w:themeFillTint="33"/>
      </w:tcPr>
    </w:tblStylePr>
    <w:tblStylePr w:type="band1Vert">
      <w:tcPr>
        <w:shd w:val="clear" w:color="auto" w:fill="d9e2f3" w:themeFill="accent5" w:themeFillTint="33"/>
      </w:tcPr>
    </w:tblStylePr>
    <w:tblStylePr w:type="firstCol">
      <w:rPr>
        <w:i/>
        <w:iCs/>
      </w:rPr>
      <w:pPr>
        <w:jc w:val="right"/>
      </w:p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insideH w:val="none" w:color="000000" w:sz="4" w:space="0"/>
          <w:insideV w:val="none" w:color="000000" w:sz="4" w:space="0"/>
        </w:tcBorders>
      </w:tcPr>
    </w:tblStylePr>
    <w:tblStylePr w:type="firstRow">
      <w:rPr>
        <w:b/>
        <w:bCs/>
      </w:r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cBorders>
      </w:tcPr>
    </w:tblStylePr>
    <w:tblStylePr w:type="lastCol">
      <w:rPr>
        <w:i/>
        <w:iCs/>
      </w:rPr>
      <w:tcPr>
        <w:shd w:val="clear" w:color="auto" w:fill="ffffff" w:themeFill="background1"/>
        <w:tcBorders>
          <w:top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cBorders>
      </w:tcPr>
    </w:tblStylePr>
    <w:tblStylePr w:type="lastRow">
      <w:rPr>
        <w:b/>
        <w:bCs/>
      </w:rPr>
      <w:tcPr>
        <w:shd w:val="clear" w:color="auto" w:fill="ffffff" w:themeFill="background1"/>
        <w:tcBorders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</w:style>
  <w:style w:type="table" w:styleId="845">
    <w:name w:val="Grid Table 5 Dark Accent 1"/>
    <w:basedOn w:val="834"/>
    <w:uiPriority w:val="5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band1Horz">
      <w:tcPr>
        <w:shd w:val="clear" w:color="auto" w:fill="bdd6ee" w:themeFill="accent1" w:themeFillTint="66"/>
      </w:tcPr>
    </w:tblStylePr>
    <w:tblStylePr w:type="band1Vert">
      <w:tcPr>
        <w:shd w:val="clear" w:color="auto" w:fill="bdd6ee" w:themeFill="accent1" w:themeFillTint="66"/>
      </w:tcPr>
    </w:tblStylePr>
    <w:tblStylePr w:type="firstCol">
      <w:rPr>
        <w:b/>
        <w:bCs/>
        <w:color w:val="ffffff" w:themeColor="background1"/>
      </w:rPr>
      <w:tcPr>
        <w:shd w:val="clear" w:color="auto" w:fill="5b9bd5" w:themeFill="accent1"/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tcPr>
        <w:shd w:val="clear" w:color="auto" w:fill="5b9bd5" w:themeFill="accent1"/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one" w:color="000000" w:sz="4" w:space="0"/>
          <w:insideV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tcPr>
        <w:shd w:val="clear" w:color="auto" w:fill="5b9bd5" w:themeFill="accent1"/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tcPr>
        <w:shd w:val="clear" w:color="auto" w:fill="5b9bd5" w:themeFill="accent1"/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one" w:color="000000" w:sz="4" w:space="0"/>
          <w:insideV w:val="none" w:color="000000" w:sz="4" w:space="0"/>
        </w:tcBorders>
      </w:tcPr>
    </w:tblStylePr>
  </w:style>
  <w:style w:type="paragraph" w:styleId="846">
    <w:name w:val="HTML Preformatted"/>
    <w:basedOn w:val="830"/>
    <w:link w:val="847"/>
    <w:uiPriority w:val="99"/>
    <w:unhideWhenUsed/>
    <w:pPr>
      <w:ind w:left="0" w:firstLine="0"/>
      <w:jc w:val="left"/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color w:val="auto"/>
      <w:szCs w:val="20"/>
      <w:lang w:val="en-US" w:eastAsia="en-US"/>
    </w:rPr>
  </w:style>
  <w:style w:type="character" w:styleId="847" w:customStyle="1">
    <w:name w:val="Стандартный HTML Знак"/>
    <w:basedOn w:val="833"/>
    <w:link w:val="846"/>
    <w:uiPriority w:val="99"/>
    <w:rPr>
      <w:rFonts w:ascii="Courier New" w:hAnsi="Courier New" w:eastAsia="Times New Roman" w:cs="Courier New"/>
      <w:sz w:val="20"/>
      <w:szCs w:val="20"/>
    </w:rPr>
  </w:style>
  <w:style w:type="character" w:styleId="848">
    <w:name w:val="Placeholder Text"/>
    <w:basedOn w:val="833"/>
    <w:uiPriority w:val="99"/>
    <w:semiHidden/>
    <w:rPr>
      <w:color w:val="808080"/>
    </w:rPr>
  </w:style>
  <w:style w:type="paragraph" w:styleId="849">
    <w:name w:val="TOC Heading"/>
    <w:basedOn w:val="831"/>
    <w:next w:val="852"/>
    <w:uiPriority w:val="39"/>
    <w:unhideWhenUsed/>
    <w:qFormat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val="en-US" w:eastAsia="en-US"/>
    </w:rPr>
  </w:style>
  <w:style w:type="paragraph" w:styleId="850">
    <w:name w:val="toc 1"/>
    <w:basedOn w:val="830"/>
    <w:next w:val="830"/>
    <w:uiPriority w:val="39"/>
    <w:unhideWhenUsed/>
    <w:pPr>
      <w:ind w:left="0" w:firstLine="0"/>
      <w:jc w:val="left"/>
      <w:spacing w:after="100" w:line="240" w:lineRule="auto"/>
    </w:pPr>
    <w:rPr>
      <w:rFonts w:asciiTheme="minorHAnsi" w:hAnsiTheme="minorHAnsi" w:eastAsiaTheme="minorHAnsi" w:cstheme="minorBidi"/>
      <w:color w:val="auto"/>
      <w:sz w:val="24"/>
      <w:szCs w:val="24"/>
      <w:lang w:val="en-US" w:eastAsia="en-US"/>
    </w:rPr>
  </w:style>
  <w:style w:type="paragraph" w:styleId="851">
    <w:name w:val="toc 2"/>
    <w:basedOn w:val="830"/>
    <w:next w:val="830"/>
    <w:uiPriority w:val="39"/>
    <w:unhideWhenUsed/>
    <w:pPr>
      <w:ind w:left="240" w:firstLine="0"/>
      <w:jc w:val="left"/>
      <w:spacing w:after="100" w:line="240" w:lineRule="auto"/>
    </w:pPr>
    <w:rPr>
      <w:rFonts w:asciiTheme="minorHAnsi" w:hAnsiTheme="minorHAnsi" w:eastAsiaTheme="minorHAnsi" w:cstheme="minorBidi"/>
      <w:color w:val="auto"/>
      <w:sz w:val="24"/>
      <w:szCs w:val="24"/>
      <w:lang w:val="en-US" w:eastAsia="en-US"/>
    </w:rPr>
  </w:style>
  <w:style w:type="paragraph" w:styleId="852">
    <w:name w:val="Body Text"/>
    <w:basedOn w:val="830"/>
    <w:link w:val="853"/>
    <w:uiPriority w:val="99"/>
    <w:semiHidden/>
    <w:unhideWhenUsed/>
    <w:pPr>
      <w:spacing w:after="120"/>
    </w:pPr>
  </w:style>
  <w:style w:type="character" w:styleId="853" w:customStyle="1">
    <w:name w:val="Основной текст Знак"/>
    <w:basedOn w:val="833"/>
    <w:link w:val="852"/>
    <w:uiPriority w:val="99"/>
    <w:semiHidden/>
    <w:rPr>
      <w:rFonts w:ascii="Calibri" w:hAnsi="Calibri" w:eastAsia="Calibri" w:cs="Calibri"/>
      <w:color w:val="000000"/>
      <w:sz w:val="20"/>
      <w:lang w:val="ru-RU"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lkfl2.nalog.ru" TargetMode="External"/><Relationship Id="rId11" Type="http://schemas.openxmlformats.org/officeDocument/2006/relationships/hyperlink" Target="https://ya.ru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yperlink" Target="https://habr.com/ru/articles/593507/" TargetMode="External"/><Relationship Id="rId27" Type="http://schemas.openxmlformats.org/officeDocument/2006/relationships/hyperlink" Target="https://thesecmaster.com/blog/decoding-tls-v1-2-protocol-handshake-with-wireshark" TargetMode="External"/><Relationship Id="rId28" Type="http://schemas.openxmlformats.org/officeDocument/2006/relationships/hyperlink" Target="https://thesecmaster.com/blog/decoding-tls-1-3-protocol-handshake-with-wireshark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2D6BA-6C2D-4764-82DE-25956A567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Сухой</dc:creator>
  <cp:keywords/>
  <dc:description/>
  <cp:revision>93</cp:revision>
  <dcterms:created xsi:type="dcterms:W3CDTF">2023-03-06T18:11:00Z</dcterms:created>
  <dcterms:modified xsi:type="dcterms:W3CDTF">2024-04-14T21:07:28Z</dcterms:modified>
</cp:coreProperties>
</file>