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/>
        <w:ind/>
        <w:jc w:val="center"/>
        <w:rPr>
          <w:bCs/>
        </w:rPr>
      </w:pPr>
      <w:r/>
      <w:bookmarkStart w:id="0" w:name="OLE_LINK1"/>
      <w:r>
        <w:rPr>
          <w:bCs/>
        </w:rPr>
        <w:t xml:space="preserve">МИНИСТЕРСТВО НАУКИ И ВЫСШЕГО ОБРАЗОВАНИЯ РОССИЙСКОЙ ФЕДЕРАЦИИ</w:t>
      </w:r>
      <w:r>
        <w:rPr>
          <w:bCs/>
        </w:rPr>
      </w:r>
      <w:r>
        <w:rPr>
          <w:bCs/>
        </w:rPr>
      </w:r>
    </w:p>
    <w:p>
      <w:pPr>
        <w:widowControl w:val="false"/>
        <w:pBdr/>
        <w:spacing/>
        <w:ind w:left="-142"/>
        <w:jc w:val="both"/>
        <w:rPr/>
      </w:pPr>
      <w: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widowControl w:val="false"/>
        <w:pBdr/>
        <w:spacing/>
        <w:ind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 xml:space="preserve">АЭРОКОСМИЧЕСКОГО ПРИБОРОСТРОЕНИЯ</w:t>
      </w:r>
      <w:bookmarkEnd w:id="0"/>
      <w:r>
        <w:rPr>
          <w:bCs/>
          <w:sz w:val="20"/>
          <w:szCs w:val="20"/>
        </w:rPr>
        <w:t xml:space="preserve">»</w:t>
      </w:r>
      <w:r>
        <w:rPr>
          <w:bCs/>
          <w:sz w:val="20"/>
          <w:szCs w:val="20"/>
        </w:rPr>
      </w:r>
      <w:r>
        <w:rPr>
          <w:bCs/>
          <w:sz w:val="20"/>
          <w:szCs w:val="20"/>
        </w:rPr>
      </w:r>
    </w:p>
    <w:p>
      <w:pPr>
        <w:widowControl w:val="false"/>
        <w:pBdr/>
        <w:spacing w:before="480"/>
        <w:ind/>
        <w:jc w:val="center"/>
        <w:rPr/>
      </w:pPr>
      <w:r>
        <w:t xml:space="preserve">КАФЕДРА </w:t>
      </w:r>
      <w:r>
        <w:t xml:space="preserve">№44</w:t>
      </w:r>
      <w:r/>
    </w:p>
    <w:p>
      <w:pPr>
        <w:widowControl w:val="false"/>
        <w:pBdr/>
        <w:spacing w:before="1200"/>
        <w:ind/>
        <w:rPr/>
      </w:pPr>
      <w:r>
        <w:t xml:space="preserve">КУРСОВАЯ РАБОТА (ПРОЕКТ) </w:t>
      </w:r>
      <w:r>
        <w:br/>
        <w:t xml:space="preserve">ЗАЩИЩЕНА С ОЦЕНКОЙ</w:t>
      </w:r>
      <w:r/>
    </w:p>
    <w:p>
      <w:pPr>
        <w:widowControl w:val="false"/>
        <w:pBdr/>
        <w:spacing w:before="120" w:line="360" w:lineRule="auto"/>
        <w:ind/>
        <w:rPr/>
      </w:pPr>
      <w:r>
        <w:t xml:space="preserve">РУКОВОДИТЕЛЬ</w:t>
      </w:r>
      <w:r/>
    </w:p>
    <w:tbl>
      <w:tblPr>
        <w:tblW w:w="964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326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>
              <w:t xml:space="preserve">канд. техн. наук, доцент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83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302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>
              <w:t xml:space="preserve">Н.В. Кучин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6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уч. степень, звание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31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965"/>
        <w:pBdr/>
        <w:spacing w:before="0"/>
        <w:ind/>
        <w:rPr/>
      </w:pPr>
      <w:r/>
      <w:r/>
    </w:p>
    <w:tbl>
      <w:tblPr>
        <w:tblW w:w="9639" w:type="dxa"/>
        <w:tblInd w:w="108" w:type="dxa"/>
        <w:tblBorders/>
        <w:tblLook w:val="0000" w:firstRow="0" w:lastRow="0" w:firstColumn="0" w:lastColumn="0" w:noHBand="0" w:noVBand="0"/>
      </w:tblPr>
      <w:tblGrid>
        <w:gridCol w:w="963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5" w:type="dxa"/>
            <w:textDirection w:val="lrTb"/>
            <w:noWrap w:val="false"/>
          </w:tcPr>
          <w:p>
            <w:pPr>
              <w:pStyle w:val="965"/>
              <w:pBdr/>
              <w:spacing w:before="720"/>
              <w:ind/>
              <w:rPr/>
            </w:pPr>
            <w:r>
              <w:t xml:space="preserve">ОТЧЕТ О ЛАБОРАТОРНОЙ РАБОТЕ №1</w:t>
            </w:r>
            <w:r/>
          </w:p>
        </w:tc>
      </w:tr>
      <w:tr>
        <w:trPr>
          <w:trHeight w:val="211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5" w:type="dxa"/>
            <w:textDirection w:val="lrTb"/>
            <w:noWrap w:val="false"/>
          </w:tcPr>
          <w:p>
            <w:pPr>
              <w:pStyle w:val="868"/>
              <w:pBdr/>
              <w:spacing w:after="720" w:before="720"/>
              <w:ind/>
              <w:rPr/>
            </w:pPr>
            <w:r/>
            <w:r>
              <w:t xml:space="preserve">Генерация и оптимизация программного кода</w:t>
              <w:tab/>
            </w: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5" w:type="dxa"/>
            <w:textDirection w:val="lrTb"/>
            <w:noWrap w:val="false"/>
          </w:tcPr>
          <w:p>
            <w:pPr>
              <w:widowControl w:val="false"/>
              <w:pBdr/>
              <w:spacing w:before="100" w:beforeAutospacing="1"/>
              <w:ind/>
              <w:jc w:val="center"/>
              <w:rPr/>
            </w:pPr>
            <w:r>
              <w:t xml:space="preserve">по дисциплине: </w:t>
            </w:r>
            <w:r>
              <w:t xml:space="preserve">Системное программное обеспечение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5" w:type="dxa"/>
            <w:textDirection w:val="lrTb"/>
            <w:noWrap w:val="false"/>
          </w:tcPr>
          <w:p>
            <w:pPr>
              <w:pStyle w:val="869"/>
              <w:pBdr/>
              <w:spacing w:before="120"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6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widowControl w:val="false"/>
        <w:pBdr/>
        <w:spacing w:before="1320" w:line="360" w:lineRule="auto"/>
        <w:ind/>
        <w:rPr>
          <w:lang w:val="en-US"/>
        </w:rPr>
      </w:pPr>
      <w:r>
        <w:t xml:space="preserve">РАБОТУ ВЫПОЛНИЛ</w:t>
      </w:r>
      <w:r>
        <w:rPr>
          <w:lang w:val="en-US"/>
        </w:rPr>
      </w:r>
      <w:r>
        <w:rPr>
          <w:lang w:val="en-US"/>
        </w:rPr>
      </w:r>
    </w:p>
    <w:tbl>
      <w:tblPr>
        <w:tblW w:w="9639" w:type="dxa"/>
        <w:tblInd w:w="108" w:type="dxa"/>
        <w:tblBorders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 w:left="-108"/>
              <w:rPr/>
            </w:pPr>
            <w:r>
              <w:t xml:space="preserve">СТУДЕНТ гр</w:t>
            </w:r>
            <w:r>
              <w:t xml:space="preserve">. №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732" w:type="dxa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>
              <w:t xml:space="preserve">4142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263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262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before="140"/>
              <w:ind/>
              <w:jc w:val="center"/>
              <w:rPr/>
            </w:pPr>
            <w:r>
              <w:t xml:space="preserve">Д.Р. Рябов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32" w:type="dxa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3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2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180" w:lineRule="exact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widowControl w:val="false"/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widowControl w:val="false"/>
        <w:pBdr/>
        <w:spacing w:before="1440"/>
        <w:ind/>
        <w:jc w:val="center"/>
        <w:rPr/>
      </w:pPr>
      <w:r>
        <w:t xml:space="preserve">Санкт-Петербург</w:t>
      </w:r>
      <w:r>
        <w:rPr>
          <w:lang w:val="en-US"/>
        </w:rPr>
        <w:t xml:space="preserve"> </w:t>
      </w:r>
      <w:r>
        <w:t xml:space="preserve">2024</w:t>
      </w:r>
      <w:r/>
    </w:p>
    <w:p>
      <w:pPr>
        <w:pBdr/>
        <w:spacing/>
        <w:ind/>
        <w:rPr/>
      </w:pPr>
      <w:r/>
      <w:r/>
    </w:p>
    <w:p>
      <w:pPr>
        <w:pStyle w:val="862"/>
        <w:widowControl w:val="false"/>
        <w:pBdr/>
        <w:spacing w:after="0" w:before="1440"/>
        <w:ind/>
        <w:jc w:val="center"/>
        <w:rPr/>
      </w:pPr>
      <w:r/>
      <w:r/>
    </w:p>
    <w:p>
      <w:pPr>
        <w:pStyle w:val="862"/>
        <w:pBdr/>
        <w:spacing/>
        <w:ind/>
        <w:rPr/>
      </w:pPr>
      <w:r/>
      <w:r/>
    </w:p>
    <w:p>
      <w:pPr>
        <w:pStyle w:val="862"/>
        <w:pBdr/>
        <w:spacing/>
        <w:ind/>
        <w:rPr/>
      </w:pPr>
      <w:r/>
      <w:r/>
    </w:p>
    <w:p>
      <w:pPr>
        <w:pStyle w:val="862"/>
        <w:pBdr/>
        <w:spacing/>
        <w:ind/>
        <w:rPr/>
      </w:pPr>
      <w:r/>
      <w:r/>
    </w:p>
    <w:p>
      <w:pPr>
        <w:pStyle w:val="862"/>
        <w:pBdr/>
        <w:spacing/>
        <w:ind/>
        <w:rPr/>
      </w:pPr>
      <w:r/>
      <w:r/>
    </w:p>
    <w:p>
      <w:pPr>
        <w:pStyle w:val="862"/>
        <w:numPr>
          <w:ilvl w:val="0"/>
          <w:numId w:val="12"/>
        </w:numPr>
        <w:pBdr/>
        <w:spacing w:line="360" w:lineRule="auto"/>
        <w:ind w:right="0"/>
        <w:jc w:val="both"/>
        <w:rPr>
          <w:highlight w:val="none"/>
        </w:rPr>
      </w:pPr>
      <w:r>
        <w:rPr>
          <w:b/>
          <w:bCs/>
        </w:rPr>
        <w:t xml:space="preserve">Цель работы: </w:t>
      </w:r>
      <w:r>
        <w:t xml:space="preserve">И</w:t>
      </w:r>
      <w:r>
        <w:t xml:space="preserve">зучение основных принципов генерации компилятором объектного кода, выполнение генерации объектного кода программы на основе результатов синтаксического анализа для заданного входного языка.</w:t>
      </w:r>
      <w:r>
        <w:rPr>
          <w:sz w:val="24"/>
          <w:szCs w:val="24"/>
        </w:rPr>
        <w:t xml:space="preserve"> </w:t>
      </w:r>
      <w:r>
        <w:t xml:space="preserve">И</w:t>
      </w:r>
      <w:r>
        <w:t xml:space="preserve">зучение основных принципов оптимизации компилятором объектного кода для линейного участка программы, ознакомление с методами оптимизации результирующего объектного кода с помощью методов свертки объектного кода и исключения лишних операций.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2"/>
        <w:pBdr/>
        <w:spacing w:line="360" w:lineRule="auto"/>
        <w:ind w:right="0" w:firstLine="709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2. Задание: </w:t>
      </w:r>
      <w:r>
        <w:rPr>
          <w:b/>
          <w:bCs/>
          <w:highlight w:val="none"/>
        </w:rPr>
      </w:r>
    </w:p>
    <w:p>
      <w:pPr>
        <w:pStyle w:val="862"/>
        <w:pBdr/>
        <w:spacing w:line="360" w:lineRule="auto"/>
        <w:ind w:right="0" w:firstLine="709" w:left="0"/>
        <w:jc w:val="both"/>
        <w:rPr/>
      </w:pPr>
      <w:r>
        <w:rPr>
          <w:highlight w:val="none"/>
        </w:rPr>
      </w:r>
      <w:r>
        <w:t xml:space="preserve">Вариант 19. Грамматика 1. В список допустимых лексем входят: Идентификаторы, символьные константы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 w:line="360" w:lineRule="auto"/>
        <w:ind w:right="0" w:firstLine="709" w:left="0"/>
        <w:jc w:val="both"/>
        <w:rPr>
          <w:highlight w:val="none"/>
        </w:rPr>
      </w:pPr>
      <w:r>
        <w:rPr>
          <w:highlight w:val="none"/>
        </w:rPr>
        <w:t xml:space="preserve">Написать и отладить программу генерации и оптимизации программного кода на основе результатов синтаксического анализа заданной входной цепочки в формате ассемблерных команд. Текст на входном языке задается в виде символьного (текстового) файла.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_13327"/>
        <w:pBdr/>
        <w:spacing w:after="0" w:line="360" w:lineRule="auto"/>
        <w:ind w:firstLine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 xml:space="preserve">Запись заданной грамматики входного языка в форме Бэкуса-Наура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62"/>
        <w:pBdr/>
        <w:spacing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Язык G({S, F, T, E}, {:=,-,+,*,/,( , ), 1, a, ‘a’}, P, S):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862"/>
        <w:pBdr/>
        <w:spacing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 -&gt;a := F;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862"/>
        <w:pBdr/>
        <w:spacing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F-&gt; F+T | 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862"/>
        <w:pBdr/>
        <w:spacing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T-&gt; T*E | T/E | 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862"/>
        <w:pBdr/>
        <w:spacing w:line="360" w:lineRule="auto"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E-&gt; (F) | -(F) | 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highlight w:val="none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Список возможных триад с расшифровкой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Все шифры команд были заимствованы из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intel 8086: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1_13328"/>
        <w:numPr>
          <w:ilvl w:val="0"/>
          <w:numId w:val="13"/>
        </w:numPr>
        <w:pBdr/>
        <w:spacing w:line="36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mov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команда присваивания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13328"/>
        <w:numPr>
          <w:ilvl w:val="0"/>
          <w:numId w:val="13"/>
        </w:numPr>
        <w:pBdr/>
        <w:spacing w:line="36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mul – умножение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13328"/>
        <w:numPr>
          <w:ilvl w:val="0"/>
          <w:numId w:val="13"/>
        </w:numPr>
        <w:pBdr/>
        <w:spacing w:line="36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add - сложение,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13328"/>
        <w:numPr>
          <w:ilvl w:val="0"/>
          <w:numId w:val="13"/>
        </w:numPr>
        <w:pBdr/>
        <w:spacing w:line="36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– деление,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13328"/>
        <w:numPr>
          <w:ilvl w:val="0"/>
          <w:numId w:val="13"/>
        </w:numPr>
        <w:pBdr/>
        <w:spacing w:line="36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sub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вычитание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62"/>
        <w:pBdr/>
        <w:spacing w:line="360" w:lineRule="auto"/>
        <w:ind w:right="0"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Разработка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Будем использовать как входные данные результат выполнения программы из прошлого семестра (считаем из json файла)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Код программы представлен далее: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Main.go: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encoding/json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lab1_2/code_generation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lab1_2/optimizer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читаем файл, сгенерированный алгоритмом из прошлых ЛР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fileData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err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ReadFile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../output.json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err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nil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Fatalf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Ошибка при чтении файла: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%v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err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err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json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Unmarshal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fileData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err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nil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Ошибка при декодировании JSON: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err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Начальные выражения: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Вывод начальной лексеммы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%+v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\n",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doubleTriads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Триады: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Вывод начальной лексеммы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ConvertNodeToTriads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Печать триад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doubleTriads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doubleTriads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MergeTriadList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doubleTriads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...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Код до оптимизации: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code_generation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GenerateAssemblyCode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триады после оптимизации: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optimizer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OptimizeTriads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Код после оптимизации: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code_generation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GenerateAssemblyCode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\n",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Types.go:</w:t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types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Delimiter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                          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Символ разделителя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Alphabet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abcdefghijklmnopqrstuvwxyzABCDEFGHIJKLMNOPQRSTUVWXYZ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Алфавит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Alphanumeric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abcdefghijklmnopqrstuvwxyzABCDEFGHIJKLMNOPQRSTUVWXYZ0123456789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Алфавит и цифры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Numbers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0123456789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                 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Цифры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OperatorChars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+-*/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                       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Символы операторов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Parentheses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                         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Символы скобок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Identifier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Terminal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NonTerminal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NonTerminal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node.go: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strings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json:"type"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Тип узла (Terminal или NonTerminal)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json:"lexem"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Лексема (строка, представляющая символ)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json:"children"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Дочерние элементы (если есть)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ContainsNonTerminal проверяет, содержит ли нода хотя бы один дочерний нода типа NonTerminal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ContainsNonTerminal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Terminal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IsSimple проверяет, является ли нода "простым" (терминалом или узлом с простыми лексемами)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IsSimple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ContainsNonTerminal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||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IsSimpleArithmetic проверяет, является ли нода арифметическим выражением (например, "a + b")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IsSimpleArithmetic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ContainsNonTerminal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Для арифметического выражения должно быть 3 элемента: переменная, оператор и переменная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strings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ContainsAny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OperatorChars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HasDelimeter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HasDelimeter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||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Delimiter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IsAssignment проверяет, является ли нода присваиванием (например, "a := 3")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IsAssignment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Identifier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IsParenthesesExpression проверяет, является ли выражение в скобках (например, "(a + b)")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IsParenthesesExpression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&gt;=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||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IsComplexExpression проверяет, является ли нода сложным выражением с несколькими операторами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IsComplexExpression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NonTerminal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Проверка на наличие арифметических выражений в дочерних узлах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ContainsNonTerminal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ContainsLink проверяет, ссылается ли нода на другие узлы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ContainsLink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NonTerminal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PrintLexems выводит лексемы всех узлов в дереве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PrintLexems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Terminal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PrintLexems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Style w:val="1_13328"/>
        <w:pBdr/>
        <w:spacing w:line="360" w:lineRule="auto"/>
        <w:ind w:firstLine="708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operand.go: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strconv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strings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Operand представляет операнд триады.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Это может быть: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Простое значение (например, число или переменная), хранящееся в поле `element`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Ссылка на другую триаду, хранящаяся в поле `linkTo`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element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Значение операнда (например, число, переменная или строка)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linkTo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Указатель на индекс триады, на которую ссылается данный операнд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GetOperand возвращает строковое представление операнда.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это ссылка, то возвращается "^&lt;индекс&gt;".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это значение, то возвращается само значение.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^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%v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linkTo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Формат ссылки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element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Простое значение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IsLink проверяет, является ли операнд ссылкой на другую триаду.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linkTo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nil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IsNumber проверяет, является ли операнд числом.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Использует набор символов, определённый в `types.Numbers`.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IsNumber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strings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ContainsAny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element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Numbers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IsVariable проверяет, является ли операнд переменной.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Использует набор символов, определённый в `types.Alphabet`.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IsVariable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strings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ContainsAny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element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Alphabet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GetLink возвращает указатель на индекс ссылки операнда.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операнд не является ссылкой, возвращает `nil`.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SetLink устанавливает ссылку на указанную триаду.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link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linkTo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OperandFromString создаёт операнд из строки.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Пример: "x" -&gt; Operand{element: "x"}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OperandFromString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element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NumberOperand создаёт операнд из числа.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Число преобразуется в строку для хранения в `element`.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Пример: 42 -&gt; Operand{element: "42"}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NumberOperand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element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strconv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Itoa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OperandFromSimpleNode создаёт операнд из узла (Node).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Использует поле `Lexem` узла как значение операнда.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Пример: Node{Lexem: "x"} -&gt; Operand{element: "x"}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OperandFromSimpleNode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element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LinkOperand создаёт операнд-ссылку на указанную триаду.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Пример: 3 -&gt; Operand{linkTo: &amp;3}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linkTo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Triad.go: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Triad представляет триаду, которая состоит из: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Оператора (например, "+", "-", "*" и т.д.)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Двух операндов (Operand1 и Operand2), которые являются входными значениями для операции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type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Оператор, выполняющий операцию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Первый операнд (входное значение 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Второй операнд (входное значение 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ToString возвращает строковое представление триады в формате: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"Оператор(Операнд1, Операнд2)"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Equals проверяет равенство двух триад. Две триады считаются равными, если: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Их операторы совпадают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Оба операнда совпадают по значениям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Не обойтись простым сравнением структур, поскольку в операндах используются ссылки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и при сравнении они могут ссылаться на разные адреса в памяти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Equals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MergeTriadList объединяет несколько списков триад и корректирует ссылки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MergeTriadList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triadsList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...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outputTriads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offset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Смещение для обновления ссылок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triadsList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Копируем триаду, чтобы избежать изменения исходного списка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Обновляем ссылки, если они есть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linkTo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offset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newIndex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linkTo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offset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newIndex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Добавляем обновленную триаду в результирующий список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outputTriads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outputTriads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Обновляем смещение на длину текущего списка триад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offset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outputTriads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Triad_converter.go: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strings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ConvertNodeToTriads конвертирует узел (node) в триады и возвращает последний операнд.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Аргументы: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nodeToConvert: узел для преобразования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triads: указатель на список, куда будут добавлены новые триады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ConvertNodeToTriads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lastOperator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HasDelimeter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узел содержит разделитель, конвертируем его дочерний узел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ConvertNodeToTriads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IsParenthesesExpression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узел является выражением в скобках, обрабатываем внутреннее выражение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innerNode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Внутреннее выражение в скобках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lastOperator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ConvertNodeToTriads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innerNode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IsSimpleArithmetic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узел является простым арифметическим выражением, конвертируем его в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ConvertArithmeticNodeToTriad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IsComplexExpression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||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IsAssignment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узел является сложным выражением или присваиванием, конвертируем его в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ConvertExpressionToTriad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Для всех остальных случаев рекурсивно обрабатываем дочерние узлы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lastOperator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ConvertNodeToTriads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последний оператор пустой, создаем ссылку на текущую длину списка триад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lastOperator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lastOperator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lastOperator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ConvertArithmeticNodeToTriad преобразует узел с арифметическим выражением в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Аргументы: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nodeToConvert: узел для преобразования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triads: указатель на список триад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Возвращает: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Новую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ConvertArithmeticNodeToTriad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Оператор (например, "+", "-")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OperandFromSimpleNode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Первый операнд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OperandFromSimpleNode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Второй операнд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Создаем новую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Добавляем триаду в список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ConvertExpressionToTriad преобразует сложное выражение или присваивание в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Аргументы: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nodeToConvert: узел для преобразования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triads: указатель на список триад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Возвращает: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- Новую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ConvertExpressionToTriad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Конвертируем первый и второй операнды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ConvertToOperand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ConvertToOperand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Определяем оператор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strings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ContainsAny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OperatorChars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nodeToConvert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Children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Lexem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Identifier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Identifier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Создаем и добавляем новую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ConvertToOperand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IsSimple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IsTerminal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OperandFromSimpleNode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ConvertNodeToTriads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Optimizer.go: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optimizer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Мапа для хранения значений переменных, которые стали известны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constantsTable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make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OptimizeTriads выполняет свертку триад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OptimizeTriads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Проход по всем триадам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Пробуем свертку для текущей триады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countValueIfPossible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удаляем триады с константами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removeRedundantTriadsWithConstants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определяем same триады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eliminateRedundantOperations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удяляем same триады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removeSameTriads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Constants.go: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optimizer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strconv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countValueIfPossible пытается свернуть триаду, если это возможно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countValueIfPossible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Шаг 1: Если операнд1 является ссылкой, заменяем её на константу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changeLinkOperand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Шаг 2: Если операнд2 является ссылкой, заменяем её на константу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changeLinkOperand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Шаг 3: Пытаемся заменить переменную на константу, если такая есть в таблице констант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tryReplaceVariableWithConstant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constantsTable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tryReplaceVariableWithConstant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constantsTable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Шаг 4: Если операнд1 — переменная, а операнд2 — число, и оператор присваивания, добавляем значение в таблицу констант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IsVariable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IsNumber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Identifier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err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strconv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Atoi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err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nil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Ошибка преобразования в число: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err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constantsTable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Шаг 5: Если оба операнда — числа, то выполняем операцию и заменяем триаду на "константную" (C(K, 0))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IsNumber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IsNumber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performOperation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Выполняем арифметическую операцию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OperandFromString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OperandFromString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Обновляем триаду в исходном списке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changeLinkOperand заменяет ссылочный операнд на константу, если это возможно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changeLinkOperand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Получаем индекс ссылки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linkIndex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Находим связанную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триада содержит константу, заменяем операнд на её значение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OperandFromString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tryReplaceVariableWithConstant пытается заменить переменную на константу из таблицы констант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tryReplaceVariableWithConstant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otherOperand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constantsTable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операнд — переменная, заменяем её на константу, если она есть в таблице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IsVariable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otherOperand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IsNumber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||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types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Identifier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exists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constantsTable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()];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exists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NumberOperand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Замена переменной на её значение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performOperation выполняет арифметическую операцию над двумя числовыми операндами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performOperation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Преобразуем строковые значения операндов в числа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Sscanf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Sscanf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Выбираем операцию в зависимости от оператора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removeRedundantTriadsWithConstants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optimizedTriads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_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Проверяем, является ли триада C(K,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Пропускаем эту триаду (не добавляем в результат)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Добавляем триаду в оптимизированный список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optimizedTriads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optimizedTriads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Обновляем исходный список триад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optimizedTriads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Remove_same.go: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optimizer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хранит зависимости для каждой триады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Основной алгоритм исключения лишних операций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eliminateRedundantOperations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make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хранит зависимости переменных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{}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итоговый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make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([]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Шаг 1: Замена операндов, ссылающихся на SAME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SAME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Проверяем, есть ли уже ссылка в операнде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ссылка уже есть, то мы просто заменяем ее на нужную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ссылки нет, то мы создаем новую ссылку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SAME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Проверяем, есть ли уже ссылка в операнде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ссылка уже есть, то мы просто заменяем ее на нужную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ссылки нет, то мы создаем новую ссылку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Шаг 2: Вычисление числа зависимости текущей триады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calcDependency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calcDependency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Шаг 3: Проверка на идентичность с более ранней триадой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redundant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checkIfRedundant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redundant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SAME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Ссылка на триаду с номером 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NumberOperand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Шаг 4: Присваивание числа зависимости переменным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Функция для расчета числа зависимости для операндов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calcDependency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dep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IsVariable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возвращаем зависимость переменной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Для констант или значений без зависимости возвращаем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checkIfRedundant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Equals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Вспомогательная функция для поиска максимума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Функция для удаления всех SAME триад и обновления ссылок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removeSameTriads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Мапа для отслеживания замененных ссылок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Ключ - это индекс операнда, который ссылается на SAME триаду, а значение - индекс, на который нужно обновить ссылку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linkUpdates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make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Проходим по всем триадам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SAME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это SAME триада, то мы обновляем ссылку для всех последующих триад, которые на нее ссылаются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Получаем индекс ссылки на триаду SAME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Обновляем ссылку на настоящую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linkUpdates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linkedIndex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Пропускаем SAME триаду, так как она не должна быть в результате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Проверяем, если операнды ссылаются на удаленную SAME триаду, заменяем ссылки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exists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linkUpdates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linkedIndex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exists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Обновляем ссылку на новую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exists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linkUpdates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linkedIndex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exists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Обновляем ссылку на новую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LinkOperand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newLink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redundant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checkIfRedundant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redundant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Добавляем триаду в итоговый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depTriads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Обновляем ссылки для всех триад, ссылающихся на эту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linkUpdates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linkUpdates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Code_generator.go: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package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code_generation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lab1_2/triad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strings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updatedLinkOperands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make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map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GenerateAssemblyCode генерирует ассемблерный код на основе списка триад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GenerateAssemblyCode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assemblyCode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strings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Builder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Переменная для отслеживания временных регистров (например, AX, BX, CX, DX)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regIndex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Обрабатываем каждую триаду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operandToString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operandToString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switch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Умножение: *(B,C)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WriteString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mul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\n",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regIndex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Увеличиваем индекс для следующей операции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Сложение: +(операнд1, операнд2)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WriteString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add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\n",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regIndex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Увеличиваем индекс для следующей операции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Вычитание: -(операнд1, операнд2)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WriteString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sub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\n",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regIndex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Увеличиваем индекс для следующей операции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деление: /(операнд1, операнд2)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WriteString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div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\n",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regIndex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Увеличиваем индекс для следующей операции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case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":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Присваивание: :=(A, операнд)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WriteString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mov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\n",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operand2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Сохраняем результат присваивания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updatedLinkOperands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WriteString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fmt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Sprintf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("</w:t>
      </w:r>
      <w:r>
        <w:rPr>
          <w:rFonts w:ascii="Droid Sans Mono" w:hAnsi="Droid Sans Mono" w:eastAsia="Droid Sans Mono" w:cs="Droid Sans Mono"/>
          <w:color w:val="c3e88d"/>
          <w:sz w:val="21"/>
        </w:rPr>
        <w:t xml:space="preserve">Unknown operator: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\n",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Operator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assemblyCode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792ea"/>
          <w:sz w:val="21"/>
        </w:rPr>
        <w:t xml:space="preserve">func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operandToString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5370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[]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fcb6b"/>
          <w:sz w:val="21"/>
        </w:rPr>
        <w:t xml:space="preserve">Triad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IsLink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Проверяем, есть ли результат в `updatedLinkOperands`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ok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updatedLinkOperands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()];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ok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linkedOperand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676e95"/>
          <w:sz w:val="21"/>
        </w:rPr>
        <w:t xml:space="preserve">// Если результат не найден, возвращаем операнд из ссылки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triads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GetLink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c792ea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78c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Operand1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89ddff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6accd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2aaff"/>
          <w:sz w:val="21"/>
        </w:rPr>
        <w:t xml:space="preserve">GetOperand</w:t>
      </w:r>
      <w:r>
        <w:rPr>
          <w:rFonts w:ascii="Droid Sans Mono" w:hAnsi="Droid Sans Mono" w:eastAsia="Droid Sans Mono" w:cs="Droid Sans Mono"/>
          <w:color w:val="89ddff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89ddff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62335" w:fill="262335"/>
        <w:spacing w:line="285" w:lineRule="atLeast"/>
        <w:ind w:right="0" w:firstLine="0" w:left="0"/>
        <w:rPr/>
      </w:pPr>
      <w:r>
        <w:br/>
      </w:r>
      <w:r/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Результат выполнения программы: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6153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615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95874" cy="6153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1.25pt;height:484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Рисунок 1 – результат выполнения программы 1</w:t>
      </w:r>
      <w:r>
        <w:rPr>
          <w:rFonts w:ascii="Times New Roman" w:hAnsi="Times New Roman" w:eastAsia="Times New Roman" w:cs="Times New Roman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9515" cy="877198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653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29514" cy="8771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6.02pt;height:690.7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Рисунок 2 – результат выполнения программы 2</w:t>
      </w:r>
      <w:r>
        <w:rPr>
          <w:rFonts w:ascii="Times New Roman" w:hAnsi="Times New Roman" w:eastAsia="Times New Roman" w:cs="Times New Roman"/>
          <w:highlight w:val="none"/>
          <w:lang w:val="ru-RU"/>
        </w:rPr>
      </w:r>
    </w:p>
    <w:p>
      <w:pPr>
        <w:pStyle w:val="1_13328"/>
        <w:pBdr/>
        <w:spacing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7" w:orient="portrait" w:w="11905"/>
      <w:pgMar w:top="1134" w:right="567" w:bottom="1134" w:left="1701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&amp;apos;Courier New&amp;apos;"/>
  <w:font w:name="Symbol">
    <w:panose1 w:val="05010000000000000000"/>
  </w:font>
  <w:font w:name="Noto Sans CJK SC">
    <w:panose1 w:val="020B0500000000000000"/>
  </w:font>
  <w:font w:name="Courier New">
    <w:panose1 w:val="02070409020205020404"/>
  </w:font>
  <w:font w:name="Lohit Devanagari"/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F"/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 w:eastAsia="Wingdings" w:cs="Wingdings"/>
      </w:rPr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 w:eastAsia="Wingdings" w:cs="Wingdings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0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Table Grid Light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5" w:default="1">
    <w:name w:val="Normal"/>
    <w:qFormat/>
    <w:pPr>
      <w:pBdr/>
      <w:spacing/>
      <w:ind/>
    </w:pPr>
  </w:style>
  <w:style w:type="paragraph" w:styleId="816">
    <w:name w:val="Heading 2"/>
    <w:basedOn w:val="815"/>
    <w:next w:val="815"/>
    <w:link w:val="82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7">
    <w:name w:val="Heading 4"/>
    <w:basedOn w:val="815"/>
    <w:next w:val="815"/>
    <w:link w:val="82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18">
    <w:name w:val="Heading 5"/>
    <w:basedOn w:val="815"/>
    <w:next w:val="815"/>
    <w:link w:val="82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19">
    <w:name w:val="Heading 6"/>
    <w:basedOn w:val="815"/>
    <w:next w:val="815"/>
    <w:link w:val="82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0">
    <w:name w:val="Heading 7"/>
    <w:basedOn w:val="815"/>
    <w:next w:val="815"/>
    <w:link w:val="83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1">
    <w:name w:val="Heading 8"/>
    <w:basedOn w:val="815"/>
    <w:next w:val="815"/>
    <w:link w:val="83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2">
    <w:name w:val="Heading 9"/>
    <w:basedOn w:val="815"/>
    <w:next w:val="815"/>
    <w:link w:val="83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23" w:default="1">
    <w:name w:val="No List"/>
    <w:uiPriority w:val="99"/>
    <w:semiHidden/>
    <w:unhideWhenUsed/>
    <w:pPr>
      <w:pBdr/>
      <w:spacing/>
      <w:ind/>
    </w:pPr>
  </w:style>
  <w:style w:type="character" w:styleId="824">
    <w:name w:val="Heading 1 Char"/>
    <w:basedOn w:val="875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5">
    <w:name w:val="Heading 2 Char"/>
    <w:basedOn w:val="875"/>
    <w:link w:val="8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6">
    <w:name w:val="Heading 3 Char"/>
    <w:basedOn w:val="875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7">
    <w:name w:val="Heading 4 Char"/>
    <w:basedOn w:val="875"/>
    <w:link w:val="8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8">
    <w:name w:val="Heading 5 Char"/>
    <w:basedOn w:val="875"/>
    <w:link w:val="8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9">
    <w:name w:val="Heading 6 Char"/>
    <w:basedOn w:val="875"/>
    <w:link w:val="81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0">
    <w:name w:val="Heading 7 Char"/>
    <w:basedOn w:val="875"/>
    <w:link w:val="82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1">
    <w:name w:val="Heading 8 Char"/>
    <w:basedOn w:val="875"/>
    <w:link w:val="82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9 Char"/>
    <w:basedOn w:val="875"/>
    <w:link w:val="82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Title"/>
    <w:basedOn w:val="815"/>
    <w:next w:val="815"/>
    <w:link w:val="83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4">
    <w:name w:val="Title Char"/>
    <w:basedOn w:val="875"/>
    <w:link w:val="83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5">
    <w:name w:val="Subtitle"/>
    <w:basedOn w:val="815"/>
    <w:next w:val="815"/>
    <w:link w:val="83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6">
    <w:name w:val="Subtitle Char"/>
    <w:basedOn w:val="875"/>
    <w:link w:val="83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7">
    <w:name w:val="Quote"/>
    <w:basedOn w:val="815"/>
    <w:next w:val="815"/>
    <w:link w:val="83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8">
    <w:name w:val="Quote Char"/>
    <w:basedOn w:val="875"/>
    <w:link w:val="83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9">
    <w:name w:val="Intense Emphasis"/>
    <w:basedOn w:val="8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0">
    <w:name w:val="Intense Quote"/>
    <w:basedOn w:val="815"/>
    <w:next w:val="815"/>
    <w:link w:val="84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1">
    <w:name w:val="Intense Quote Char"/>
    <w:basedOn w:val="875"/>
    <w:link w:val="84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2">
    <w:name w:val="Intense Reference"/>
    <w:basedOn w:val="8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3">
    <w:name w:val="No Spacing"/>
    <w:basedOn w:val="815"/>
    <w:uiPriority w:val="1"/>
    <w:qFormat/>
    <w:pPr>
      <w:pBdr/>
      <w:spacing w:after="0" w:line="240" w:lineRule="auto"/>
      <w:ind/>
    </w:pPr>
  </w:style>
  <w:style w:type="character" w:styleId="844">
    <w:name w:val="Subtle Emphasis"/>
    <w:basedOn w:val="8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5">
    <w:name w:val="Emphasis"/>
    <w:basedOn w:val="875"/>
    <w:uiPriority w:val="20"/>
    <w:qFormat/>
    <w:pPr>
      <w:pBdr/>
      <w:spacing/>
      <w:ind/>
    </w:pPr>
    <w:rPr>
      <w:i/>
      <w:iCs/>
    </w:rPr>
  </w:style>
  <w:style w:type="character" w:styleId="846">
    <w:name w:val="Strong"/>
    <w:basedOn w:val="875"/>
    <w:uiPriority w:val="22"/>
    <w:qFormat/>
    <w:pPr>
      <w:pBdr/>
      <w:spacing/>
      <w:ind/>
    </w:pPr>
    <w:rPr>
      <w:b/>
      <w:bCs/>
    </w:rPr>
  </w:style>
  <w:style w:type="character" w:styleId="847">
    <w:name w:val="Subtle Reference"/>
    <w:basedOn w:val="8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8">
    <w:name w:val="Book Title"/>
    <w:basedOn w:val="8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49">
    <w:name w:val="Header Char"/>
    <w:basedOn w:val="875"/>
    <w:link w:val="871"/>
    <w:uiPriority w:val="99"/>
    <w:pPr>
      <w:pBdr/>
      <w:spacing/>
      <w:ind/>
    </w:pPr>
  </w:style>
  <w:style w:type="character" w:styleId="850">
    <w:name w:val="Footer Char"/>
    <w:basedOn w:val="875"/>
    <w:link w:val="872"/>
    <w:uiPriority w:val="99"/>
    <w:pPr>
      <w:pBdr/>
      <w:spacing/>
      <w:ind/>
    </w:pPr>
  </w:style>
  <w:style w:type="paragraph" w:styleId="851">
    <w:name w:val="footnote text"/>
    <w:basedOn w:val="815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>
    <w:name w:val="Footnote Text Char"/>
    <w:basedOn w:val="875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815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>
    <w:name w:val="Endnote Text Char"/>
    <w:basedOn w:val="875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8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8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>
    <w:name w:val="table of figures"/>
    <w:basedOn w:val="815"/>
    <w:next w:val="815"/>
    <w:uiPriority w:val="99"/>
    <w:unhideWhenUsed/>
    <w:pPr>
      <w:pBdr/>
      <w:spacing w:after="0" w:afterAutospacing="0"/>
      <w:ind/>
    </w:pPr>
  </w:style>
  <w:style w:type="paragraph" w:styleId="861">
    <w:name w:val="DStyle_paragraph"/>
    <w:pPr>
      <w:pBdr/>
      <w:spacing/>
      <w:ind/>
    </w:pPr>
    <w:rPr>
      <w:rFonts w:ascii="Calibri" w:hAnsi="Calibri" w:eastAsia="Calibri" w:cs="F"/>
      <w:color w:val="auto"/>
      <w:sz w:val="22"/>
      <w:szCs w:val="22"/>
      <w:lang w:val="ru-RU" w:eastAsia="en-US" w:bidi="ar-SA"/>
    </w:rPr>
  </w:style>
  <w:style w:type="paragraph" w:styleId="862" w:customStyle="1">
    <w:name w:val="Standard"/>
    <w:basedOn w:val="861"/>
    <w:pPr>
      <w:widowControl w:val="true"/>
      <w:pBdr/>
      <w:spacing w:after="0" w:before="0" w:line="240" w:lineRule="auto"/>
      <w:ind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3" w:customStyle="1">
    <w:name w:val="Heading"/>
    <w:basedOn w:val="862"/>
    <w:next w:val="864"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64" w:customStyle="1">
    <w:name w:val="Text body"/>
    <w:basedOn w:val="862"/>
    <w:qFormat/>
    <w:pPr>
      <w:widowControl w:val="false"/>
      <w:pBdr/>
      <w:spacing w:after="0" w:before="1200"/>
      <w:ind/>
      <w:jc w:val="center"/>
    </w:pPr>
    <w:rPr>
      <w:sz w:val="28"/>
      <w:szCs w:val="28"/>
    </w:rPr>
  </w:style>
  <w:style w:type="paragraph" w:styleId="865" w:customStyle="1">
    <w:name w:val="List"/>
    <w:basedOn w:val="864"/>
    <w:pPr>
      <w:pBdr/>
      <w:spacing/>
      <w:ind/>
    </w:pPr>
    <w:rPr>
      <w:rFonts w:cs="Lohit Devanagari"/>
    </w:rPr>
  </w:style>
  <w:style w:type="paragraph" w:styleId="866" w:customStyle="1">
    <w:name w:val="Caption"/>
    <w:basedOn w:val="862"/>
    <w:pPr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67" w:customStyle="1">
    <w:name w:val="Index"/>
    <w:basedOn w:val="862"/>
    <w:pPr>
      <w:pBdr/>
      <w:spacing/>
      <w:ind/>
    </w:pPr>
    <w:rPr>
      <w:rFonts w:cs="Lohit Devanagari"/>
    </w:rPr>
  </w:style>
  <w:style w:type="paragraph" w:styleId="868" w:customStyle="1">
    <w:name w:val="Heading 1"/>
    <w:basedOn w:val="862"/>
    <w:next w:val="862"/>
    <w:qFormat/>
    <w:pPr>
      <w:widowControl w:val="false"/>
      <w:numPr>
        <w:ilvl w:val="0"/>
        <w:numId w:val="0"/>
      </w:numPr>
      <w:pBdr/>
      <w:spacing/>
      <w:ind/>
      <w:jc w:val="center"/>
      <w:outlineLvl w:val="1"/>
    </w:pPr>
    <w:rPr>
      <w:b/>
      <w:bCs/>
      <w:sz w:val="28"/>
      <w:szCs w:val="28"/>
    </w:rPr>
  </w:style>
  <w:style w:type="paragraph" w:styleId="869" w:customStyle="1">
    <w:name w:val="Heading 3"/>
    <w:basedOn w:val="862"/>
    <w:next w:val="862"/>
    <w:qFormat/>
    <w:pPr>
      <w:widowControl w:val="false"/>
      <w:numPr>
        <w:ilvl w:val="0"/>
        <w:numId w:val="0"/>
      </w:numPr>
      <w:pBdr/>
      <w:spacing w:after="0" w:before="360"/>
      <w:ind/>
      <w:jc w:val="center"/>
      <w:outlineLvl w:val="3"/>
    </w:pPr>
    <w:rPr>
      <w:sz w:val="32"/>
      <w:szCs w:val="32"/>
      <w:lang w:val="en-US"/>
    </w:rPr>
  </w:style>
  <w:style w:type="paragraph" w:styleId="870" w:customStyle="1">
    <w:name w:val="Header and Footer"/>
    <w:basedOn w:val="862"/>
    <w:qFormat/>
    <w:pPr>
      <w:pBdr/>
      <w:spacing/>
      <w:ind/>
    </w:pPr>
  </w:style>
  <w:style w:type="paragraph" w:styleId="871" w:customStyle="1">
    <w:name w:val="Header"/>
    <w:basedOn w:val="862"/>
    <w:pPr>
      <w:pBdr/>
      <w:tabs>
        <w:tab w:val="center" w:leader="none" w:pos="4676"/>
        <w:tab w:val="right" w:leader="none" w:pos="9354"/>
      </w:tabs>
      <w:spacing/>
      <w:ind/>
    </w:pPr>
  </w:style>
  <w:style w:type="paragraph" w:styleId="872" w:customStyle="1">
    <w:name w:val="Footer"/>
    <w:basedOn w:val="862"/>
    <w:pPr>
      <w:pBdr/>
      <w:tabs>
        <w:tab w:val="center" w:leader="none" w:pos="4676"/>
        <w:tab w:val="right" w:leader="none" w:pos="9354"/>
      </w:tabs>
      <w:spacing/>
      <w:ind/>
    </w:pPr>
  </w:style>
  <w:style w:type="paragraph" w:styleId="873" w:customStyle="1">
    <w:name w:val="List Paragraph"/>
    <w:basedOn w:val="862"/>
    <w:qFormat/>
    <w:pPr>
      <w:pBdr/>
      <w:spacing w:after="0" w:before="0"/>
      <w:ind w:right="0" w:firstLine="0" w:left="720"/>
    </w:pPr>
  </w:style>
  <w:style w:type="paragraph" w:styleId="874" w:customStyle="1">
    <w:name w:val="HTML Preformatted"/>
    <w:basedOn w:val="862"/>
    <w:qFormat/>
    <w:pPr>
      <w:pBdr/>
      <w:tabs>
        <w:tab w:val="left" w:leader="none" w:pos="916"/>
        <w:tab w:val="left" w:leader="none" w:pos="1831"/>
        <w:tab w:val="left" w:leader="none" w:pos="2747"/>
        <w:tab w:val="left" w:leader="none" w:pos="3663"/>
        <w:tab w:val="left" w:leader="none" w:pos="4579"/>
        <w:tab w:val="left" w:leader="none" w:pos="5495"/>
        <w:tab w:val="left" w:leader="none" w:pos="6411"/>
        <w:tab w:val="left" w:leader="none" w:pos="7327"/>
        <w:tab w:val="left" w:leader="none" w:pos="8243"/>
        <w:tab w:val="left" w:leader="none" w:pos="9159"/>
        <w:tab w:val="left" w:leader="none" w:pos="10075"/>
        <w:tab w:val="left" w:leader="none" w:pos="10991"/>
        <w:tab w:val="left" w:leader="none" w:pos="11907"/>
        <w:tab w:val="left" w:leader="none" w:pos="12823"/>
        <w:tab w:val="left" w:leader="none" w:pos="13739"/>
        <w:tab w:val="left" w:leader="none" w:pos="14655"/>
      </w:tabs>
      <w:spacing/>
      <w:ind/>
    </w:pPr>
    <w:rPr>
      <w:rFonts w:ascii="Courier New" w:hAnsi="Courier New" w:cs="Courier New"/>
      <w:sz w:val="20"/>
      <w:szCs w:val="20"/>
    </w:rPr>
  </w:style>
  <w:style w:type="character" w:styleId="875" w:default="1" w:customStyle="1">
    <w:name w:val="Default Paragraph Font"/>
    <w:basedOn w:val="861"/>
    <w:qFormat/>
    <w:pPr>
      <w:pBdr/>
      <w:spacing/>
      <w:ind/>
    </w:pPr>
  </w:style>
  <w:style w:type="character" w:styleId="876" w:customStyle="1">
    <w:name w:val="Заголовок 1 Знак"/>
    <w:basedOn w:val="875"/>
    <w:qFormat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877" w:customStyle="1">
    <w:name w:val="Заголовок 3 Знак"/>
    <w:basedOn w:val="875"/>
    <w:qFormat/>
    <w:pPr>
      <w:pBdr/>
      <w:spacing/>
      <w:ind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878" w:customStyle="1">
    <w:name w:val="Основной текст Знак"/>
    <w:basedOn w:val="875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79" w:customStyle="1">
    <w:name w:val="Верхний колонтитул Знак"/>
    <w:basedOn w:val="875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80" w:customStyle="1">
    <w:name w:val="Нижний колонтитул Знак"/>
    <w:basedOn w:val="875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81" w:customStyle="1">
    <w:name w:val="Стандартный HTML Знак"/>
    <w:basedOn w:val="875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82" w:customStyle="1">
    <w:name w:val="Internet link"/>
    <w:basedOn w:val="875"/>
    <w:qFormat/>
    <w:pPr>
      <w:pBdr/>
      <w:spacing/>
      <w:ind/>
    </w:pPr>
    <w:rPr>
      <w:color w:val="0563c1"/>
      <w:u w:val="single"/>
    </w:rPr>
  </w:style>
  <w:style w:type="character" w:styleId="883" w:customStyle="1">
    <w:name w:val="Unresolved Mention"/>
    <w:basedOn w:val="875"/>
    <w:qFormat/>
    <w:pPr>
      <w:pBdr/>
      <w:spacing/>
      <w:ind/>
    </w:pPr>
    <w:rPr>
      <w:color w:val="605e5c"/>
      <w:shd w:val="clear" w:color="auto" w:fill="e1dfdd"/>
    </w:rPr>
  </w:style>
  <w:style w:type="character" w:styleId="884" w:customStyle="1">
    <w:name w:val="ListLabel 1"/>
    <w:basedOn w:val="861"/>
    <w:qFormat/>
    <w:pPr>
      <w:pBdr/>
      <w:spacing/>
      <w:ind/>
    </w:pPr>
  </w:style>
  <w:style w:type="character" w:styleId="885" w:customStyle="1">
    <w:name w:val="ListLabel 2"/>
    <w:basedOn w:val="861"/>
    <w:qFormat/>
    <w:pPr>
      <w:pBdr/>
      <w:spacing/>
      <w:ind/>
    </w:pPr>
    <w:rPr>
      <w:rFonts w:cs="Courier New"/>
    </w:rPr>
  </w:style>
  <w:style w:type="character" w:styleId="886" w:customStyle="1">
    <w:name w:val="ListLabel 3"/>
    <w:basedOn w:val="861"/>
    <w:qFormat/>
    <w:pPr>
      <w:pBdr/>
      <w:spacing/>
      <w:ind/>
    </w:pPr>
  </w:style>
  <w:style w:type="character" w:styleId="887" w:customStyle="1">
    <w:name w:val="ListLabel 4"/>
    <w:basedOn w:val="861"/>
    <w:qFormat/>
    <w:pPr>
      <w:pBdr/>
      <w:spacing/>
      <w:ind/>
    </w:pPr>
  </w:style>
  <w:style w:type="character" w:styleId="888" w:customStyle="1">
    <w:name w:val="ListLabel 5"/>
    <w:basedOn w:val="861"/>
    <w:qFormat/>
    <w:pPr>
      <w:pBdr/>
      <w:spacing/>
      <w:ind/>
    </w:pPr>
    <w:rPr>
      <w:rFonts w:cs="Courier New"/>
    </w:rPr>
  </w:style>
  <w:style w:type="character" w:styleId="889" w:customStyle="1">
    <w:name w:val="ListLabel 6"/>
    <w:basedOn w:val="861"/>
    <w:qFormat/>
    <w:pPr>
      <w:pBdr/>
      <w:spacing/>
      <w:ind/>
    </w:pPr>
  </w:style>
  <w:style w:type="character" w:styleId="890" w:customStyle="1">
    <w:name w:val="ListLabel 7"/>
    <w:basedOn w:val="861"/>
    <w:qFormat/>
    <w:pPr>
      <w:pBdr/>
      <w:spacing/>
      <w:ind/>
    </w:pPr>
  </w:style>
  <w:style w:type="character" w:styleId="891" w:customStyle="1">
    <w:name w:val="ListLabel 8"/>
    <w:basedOn w:val="861"/>
    <w:qFormat/>
    <w:pPr>
      <w:pBdr/>
      <w:spacing/>
      <w:ind/>
    </w:pPr>
    <w:rPr>
      <w:rFonts w:cs="Courier New"/>
    </w:rPr>
  </w:style>
  <w:style w:type="character" w:styleId="892" w:customStyle="1">
    <w:name w:val="ListLabel 9"/>
    <w:basedOn w:val="861"/>
    <w:qFormat/>
    <w:pPr>
      <w:pBdr/>
      <w:spacing/>
      <w:ind/>
    </w:pPr>
  </w:style>
  <w:style w:type="character" w:styleId="893" w:customStyle="1">
    <w:name w:val="ListLabel 10"/>
    <w:basedOn w:val="861"/>
    <w:qFormat/>
    <w:pPr>
      <w:pBdr/>
      <w:spacing/>
      <w:ind/>
    </w:pPr>
  </w:style>
  <w:style w:type="character" w:styleId="894" w:customStyle="1">
    <w:name w:val="ListLabel 11"/>
    <w:basedOn w:val="861"/>
    <w:qFormat/>
    <w:pPr>
      <w:pBdr/>
      <w:spacing/>
      <w:ind/>
    </w:pPr>
    <w:rPr>
      <w:rFonts w:cs="Courier New"/>
    </w:rPr>
  </w:style>
  <w:style w:type="character" w:styleId="895" w:customStyle="1">
    <w:name w:val="ListLabel 12"/>
    <w:basedOn w:val="861"/>
    <w:qFormat/>
    <w:pPr>
      <w:pBdr/>
      <w:spacing/>
      <w:ind/>
    </w:pPr>
  </w:style>
  <w:style w:type="character" w:styleId="896" w:customStyle="1">
    <w:name w:val="ListLabel 13"/>
    <w:basedOn w:val="861"/>
    <w:qFormat/>
    <w:pPr>
      <w:pBdr/>
      <w:spacing/>
      <w:ind/>
    </w:pPr>
  </w:style>
  <w:style w:type="character" w:styleId="897" w:customStyle="1">
    <w:name w:val="ListLabel 14"/>
    <w:basedOn w:val="861"/>
    <w:qFormat/>
    <w:pPr>
      <w:pBdr/>
      <w:spacing/>
      <w:ind/>
    </w:pPr>
    <w:rPr>
      <w:rFonts w:cs="Courier New"/>
    </w:rPr>
  </w:style>
  <w:style w:type="character" w:styleId="898" w:customStyle="1">
    <w:name w:val="ListLabel 15"/>
    <w:basedOn w:val="861"/>
    <w:qFormat/>
    <w:pPr>
      <w:pBdr/>
      <w:spacing/>
      <w:ind/>
    </w:pPr>
  </w:style>
  <w:style w:type="character" w:styleId="899" w:customStyle="1">
    <w:name w:val="ListLabel 16"/>
    <w:basedOn w:val="861"/>
    <w:qFormat/>
    <w:pPr>
      <w:pBdr/>
      <w:spacing/>
      <w:ind/>
    </w:pPr>
  </w:style>
  <w:style w:type="character" w:styleId="900" w:customStyle="1">
    <w:name w:val="ListLabel 17"/>
    <w:basedOn w:val="861"/>
    <w:qFormat/>
    <w:pPr>
      <w:pBdr/>
      <w:spacing/>
      <w:ind/>
    </w:pPr>
    <w:rPr>
      <w:rFonts w:cs="Courier New"/>
    </w:rPr>
  </w:style>
  <w:style w:type="character" w:styleId="901" w:customStyle="1">
    <w:name w:val="ListLabel 18"/>
    <w:basedOn w:val="861"/>
    <w:qFormat/>
    <w:pPr>
      <w:pBdr/>
      <w:spacing/>
      <w:ind/>
    </w:pPr>
  </w:style>
  <w:style w:type="character" w:styleId="902" w:customStyle="1">
    <w:name w:val="ListLabel 19"/>
    <w:basedOn w:val="861"/>
    <w:qFormat/>
    <w:pPr>
      <w:pBdr/>
      <w:spacing/>
      <w:ind/>
    </w:pPr>
  </w:style>
  <w:style w:type="character" w:styleId="903" w:customStyle="1">
    <w:name w:val="ListLabel 20"/>
    <w:basedOn w:val="861"/>
    <w:qFormat/>
    <w:pPr>
      <w:pBdr/>
      <w:spacing/>
      <w:ind/>
    </w:pPr>
    <w:rPr>
      <w:rFonts w:cs="Courier New"/>
    </w:rPr>
  </w:style>
  <w:style w:type="character" w:styleId="904" w:customStyle="1">
    <w:name w:val="ListLabel 21"/>
    <w:basedOn w:val="861"/>
    <w:qFormat/>
    <w:pPr>
      <w:pBdr/>
      <w:spacing/>
      <w:ind/>
    </w:pPr>
  </w:style>
  <w:style w:type="character" w:styleId="905" w:customStyle="1">
    <w:name w:val="ListLabel 22"/>
    <w:basedOn w:val="861"/>
    <w:qFormat/>
    <w:pPr>
      <w:pBdr/>
      <w:spacing/>
      <w:ind/>
    </w:pPr>
  </w:style>
  <w:style w:type="character" w:styleId="906" w:customStyle="1">
    <w:name w:val="ListLabel 23"/>
    <w:basedOn w:val="861"/>
    <w:qFormat/>
    <w:pPr>
      <w:pBdr/>
      <w:spacing/>
      <w:ind/>
    </w:pPr>
    <w:rPr>
      <w:rFonts w:cs="Courier New"/>
    </w:rPr>
  </w:style>
  <w:style w:type="character" w:styleId="907" w:customStyle="1">
    <w:name w:val="ListLabel 24"/>
    <w:basedOn w:val="861"/>
    <w:qFormat/>
    <w:pPr>
      <w:pBdr/>
      <w:spacing/>
      <w:ind/>
    </w:pPr>
  </w:style>
  <w:style w:type="character" w:styleId="908" w:customStyle="1">
    <w:name w:val="ListLabel 25"/>
    <w:basedOn w:val="861"/>
    <w:qFormat/>
    <w:pPr>
      <w:pBdr/>
      <w:spacing/>
      <w:ind/>
    </w:pPr>
  </w:style>
  <w:style w:type="character" w:styleId="909" w:customStyle="1">
    <w:name w:val="ListLabel 26"/>
    <w:basedOn w:val="861"/>
    <w:qFormat/>
    <w:pPr>
      <w:pBdr/>
      <w:spacing/>
      <w:ind/>
    </w:pPr>
    <w:rPr>
      <w:rFonts w:cs="Courier New"/>
    </w:rPr>
  </w:style>
  <w:style w:type="character" w:styleId="910" w:customStyle="1">
    <w:name w:val="ListLabel 27"/>
    <w:basedOn w:val="861"/>
    <w:qFormat/>
    <w:pPr>
      <w:pBdr/>
      <w:spacing/>
      <w:ind/>
    </w:pPr>
  </w:style>
  <w:style w:type="character" w:styleId="911" w:customStyle="1">
    <w:name w:val="ListLabel 28"/>
    <w:basedOn w:val="861"/>
    <w:qFormat/>
    <w:pPr>
      <w:pBdr/>
      <w:spacing/>
      <w:ind/>
    </w:pPr>
  </w:style>
  <w:style w:type="character" w:styleId="912" w:customStyle="1">
    <w:name w:val="ListLabel 29"/>
    <w:basedOn w:val="861"/>
    <w:qFormat/>
    <w:pPr>
      <w:pBdr/>
      <w:spacing/>
      <w:ind/>
    </w:pPr>
    <w:rPr>
      <w:rFonts w:cs="Courier New"/>
    </w:rPr>
  </w:style>
  <w:style w:type="character" w:styleId="913" w:customStyle="1">
    <w:name w:val="ListLabel 30"/>
    <w:basedOn w:val="861"/>
    <w:qFormat/>
    <w:pPr>
      <w:pBdr/>
      <w:spacing/>
      <w:ind/>
    </w:pPr>
  </w:style>
  <w:style w:type="character" w:styleId="914" w:customStyle="1">
    <w:name w:val="ListLabel 31"/>
    <w:basedOn w:val="861"/>
    <w:qFormat/>
    <w:pPr>
      <w:pBdr/>
      <w:spacing/>
      <w:ind/>
    </w:pPr>
  </w:style>
  <w:style w:type="character" w:styleId="915" w:customStyle="1">
    <w:name w:val="ListLabel 32"/>
    <w:basedOn w:val="861"/>
    <w:qFormat/>
    <w:pPr>
      <w:pBdr/>
      <w:spacing/>
      <w:ind/>
    </w:pPr>
    <w:rPr>
      <w:rFonts w:cs="Courier New"/>
    </w:rPr>
  </w:style>
  <w:style w:type="character" w:styleId="916" w:customStyle="1">
    <w:name w:val="ListLabel 33"/>
    <w:basedOn w:val="861"/>
    <w:qFormat/>
    <w:pPr>
      <w:pBdr/>
      <w:spacing/>
      <w:ind/>
    </w:pPr>
  </w:style>
  <w:style w:type="character" w:styleId="917" w:customStyle="1">
    <w:name w:val="ListLabel 34"/>
    <w:basedOn w:val="861"/>
    <w:qFormat/>
    <w:pPr>
      <w:pBdr/>
      <w:spacing/>
      <w:ind/>
    </w:pPr>
  </w:style>
  <w:style w:type="character" w:styleId="918" w:customStyle="1">
    <w:name w:val="ListLabel 35"/>
    <w:basedOn w:val="861"/>
    <w:qFormat/>
    <w:pPr>
      <w:pBdr/>
      <w:spacing/>
      <w:ind/>
    </w:pPr>
    <w:rPr>
      <w:rFonts w:cs="Courier New"/>
    </w:rPr>
  </w:style>
  <w:style w:type="character" w:styleId="919" w:customStyle="1">
    <w:name w:val="ListLabel 36"/>
    <w:basedOn w:val="861"/>
    <w:qFormat/>
    <w:pPr>
      <w:pBdr/>
      <w:spacing/>
      <w:ind/>
    </w:pPr>
  </w:style>
  <w:style w:type="character" w:styleId="920" w:customStyle="1">
    <w:name w:val="ListLabel 37"/>
    <w:basedOn w:val="861"/>
    <w:qFormat/>
    <w:pPr>
      <w:pBdr/>
      <w:spacing/>
      <w:ind/>
    </w:pPr>
  </w:style>
  <w:style w:type="character" w:styleId="921" w:customStyle="1">
    <w:name w:val="ListLabel 38"/>
    <w:basedOn w:val="861"/>
    <w:qFormat/>
    <w:pPr>
      <w:pBdr/>
      <w:spacing/>
      <w:ind/>
    </w:pPr>
    <w:rPr>
      <w:rFonts w:cs="Courier New"/>
    </w:rPr>
  </w:style>
  <w:style w:type="character" w:styleId="922" w:customStyle="1">
    <w:name w:val="ListLabel 39"/>
    <w:basedOn w:val="861"/>
    <w:qFormat/>
    <w:pPr>
      <w:pBdr/>
      <w:spacing/>
      <w:ind/>
    </w:pPr>
  </w:style>
  <w:style w:type="character" w:styleId="923" w:customStyle="1">
    <w:name w:val="ListLabel 40"/>
    <w:basedOn w:val="861"/>
    <w:qFormat/>
    <w:pPr>
      <w:pBdr/>
      <w:spacing/>
      <w:ind/>
    </w:pPr>
  </w:style>
  <w:style w:type="character" w:styleId="924" w:customStyle="1">
    <w:name w:val="ListLabel 41"/>
    <w:basedOn w:val="861"/>
    <w:qFormat/>
    <w:pPr>
      <w:pBdr/>
      <w:spacing/>
      <w:ind/>
    </w:pPr>
    <w:rPr>
      <w:rFonts w:cs="Courier New"/>
    </w:rPr>
  </w:style>
  <w:style w:type="character" w:styleId="925" w:customStyle="1">
    <w:name w:val="ListLabel 42"/>
    <w:basedOn w:val="861"/>
    <w:qFormat/>
    <w:pPr>
      <w:pBdr/>
      <w:spacing/>
      <w:ind/>
    </w:pPr>
  </w:style>
  <w:style w:type="character" w:styleId="926" w:customStyle="1">
    <w:name w:val="ListLabel 43"/>
    <w:basedOn w:val="861"/>
    <w:qFormat/>
    <w:pPr>
      <w:pBdr/>
      <w:spacing/>
      <w:ind/>
    </w:pPr>
  </w:style>
  <w:style w:type="character" w:styleId="927" w:customStyle="1">
    <w:name w:val="ListLabel 44"/>
    <w:basedOn w:val="861"/>
    <w:qFormat/>
    <w:pPr>
      <w:pBdr/>
      <w:spacing/>
      <w:ind/>
    </w:pPr>
    <w:rPr>
      <w:rFonts w:cs="Courier New"/>
    </w:rPr>
  </w:style>
  <w:style w:type="character" w:styleId="928" w:customStyle="1">
    <w:name w:val="ListLabel 45"/>
    <w:basedOn w:val="861"/>
    <w:qFormat/>
    <w:pPr>
      <w:pBdr/>
      <w:spacing/>
      <w:ind/>
    </w:pPr>
  </w:style>
  <w:style w:type="character" w:styleId="929" w:customStyle="1">
    <w:name w:val="ListLabel 46"/>
    <w:basedOn w:val="861"/>
    <w:qFormat/>
    <w:pPr>
      <w:pBdr/>
      <w:spacing/>
      <w:ind/>
    </w:pPr>
  </w:style>
  <w:style w:type="character" w:styleId="930" w:customStyle="1">
    <w:name w:val="ListLabel 47"/>
    <w:basedOn w:val="861"/>
    <w:qFormat/>
    <w:pPr>
      <w:pBdr/>
      <w:spacing/>
      <w:ind/>
    </w:pPr>
  </w:style>
  <w:style w:type="character" w:styleId="931" w:customStyle="1">
    <w:name w:val="ListLabel 48"/>
    <w:basedOn w:val="861"/>
    <w:qFormat/>
    <w:pPr>
      <w:pBdr/>
      <w:spacing/>
      <w:ind/>
    </w:pPr>
  </w:style>
  <w:style w:type="character" w:styleId="932" w:customStyle="1">
    <w:name w:val="ListLabel 49"/>
    <w:basedOn w:val="861"/>
    <w:qFormat/>
    <w:pPr>
      <w:pBdr/>
      <w:spacing/>
      <w:ind/>
    </w:pPr>
  </w:style>
  <w:style w:type="character" w:styleId="933" w:customStyle="1">
    <w:name w:val="ListLabel 50"/>
    <w:basedOn w:val="861"/>
    <w:qFormat/>
    <w:pPr>
      <w:pBdr/>
      <w:spacing/>
      <w:ind/>
    </w:pPr>
  </w:style>
  <w:style w:type="character" w:styleId="934" w:customStyle="1">
    <w:name w:val="ListLabel 51"/>
    <w:basedOn w:val="861"/>
    <w:qFormat/>
    <w:pPr>
      <w:pBdr/>
      <w:spacing/>
      <w:ind/>
    </w:pPr>
  </w:style>
  <w:style w:type="character" w:styleId="935" w:customStyle="1">
    <w:name w:val="ListLabel 52"/>
    <w:basedOn w:val="861"/>
    <w:qFormat/>
    <w:pPr>
      <w:pBdr/>
      <w:spacing/>
      <w:ind/>
    </w:pPr>
  </w:style>
  <w:style w:type="character" w:styleId="936" w:customStyle="1">
    <w:name w:val="ListLabel 53"/>
    <w:basedOn w:val="861"/>
    <w:qFormat/>
    <w:pPr>
      <w:pBdr/>
      <w:spacing/>
      <w:ind/>
    </w:pPr>
  </w:style>
  <w:style w:type="character" w:styleId="937" w:customStyle="1">
    <w:name w:val="ListLabel 54"/>
    <w:basedOn w:val="861"/>
    <w:qFormat/>
    <w:pPr>
      <w:pBdr/>
      <w:spacing/>
      <w:ind/>
    </w:pPr>
  </w:style>
  <w:style w:type="character" w:styleId="938" w:customStyle="1">
    <w:name w:val="ListLabel 55"/>
    <w:basedOn w:val="861"/>
    <w:qFormat/>
    <w:pPr>
      <w:pBdr/>
      <w:spacing/>
      <w:ind/>
    </w:pPr>
  </w:style>
  <w:style w:type="character" w:styleId="939" w:customStyle="1">
    <w:name w:val="ListLabel 56"/>
    <w:basedOn w:val="861"/>
    <w:qFormat/>
    <w:pPr>
      <w:pBdr/>
      <w:spacing/>
      <w:ind/>
    </w:pPr>
  </w:style>
  <w:style w:type="character" w:styleId="940" w:customStyle="1">
    <w:name w:val="ListLabel 57"/>
    <w:basedOn w:val="861"/>
    <w:qFormat/>
    <w:pPr>
      <w:pBdr/>
      <w:spacing/>
      <w:ind/>
    </w:pPr>
  </w:style>
  <w:style w:type="character" w:styleId="941" w:customStyle="1">
    <w:name w:val="ListLabel 58"/>
    <w:basedOn w:val="861"/>
    <w:qFormat/>
    <w:pPr>
      <w:pBdr/>
      <w:spacing/>
      <w:ind/>
    </w:pPr>
  </w:style>
  <w:style w:type="character" w:styleId="942" w:customStyle="1">
    <w:name w:val="ListLabel 59"/>
    <w:basedOn w:val="861"/>
    <w:qFormat/>
    <w:pPr>
      <w:pBdr/>
      <w:spacing/>
      <w:ind/>
    </w:pPr>
  </w:style>
  <w:style w:type="character" w:styleId="943" w:customStyle="1">
    <w:name w:val="ListLabel 60"/>
    <w:basedOn w:val="861"/>
    <w:qFormat/>
    <w:pPr>
      <w:pBdr/>
      <w:spacing/>
      <w:ind/>
    </w:pPr>
  </w:style>
  <w:style w:type="character" w:styleId="944" w:customStyle="1">
    <w:name w:val="ListLabel 61"/>
    <w:basedOn w:val="861"/>
    <w:qFormat/>
    <w:pPr>
      <w:pBdr/>
      <w:spacing/>
      <w:ind/>
    </w:pPr>
  </w:style>
  <w:style w:type="character" w:styleId="945" w:customStyle="1">
    <w:name w:val="ListLabel 62"/>
    <w:basedOn w:val="861"/>
    <w:qFormat/>
    <w:pPr>
      <w:pBdr/>
      <w:spacing/>
      <w:ind/>
    </w:pPr>
  </w:style>
  <w:style w:type="character" w:styleId="946" w:customStyle="1">
    <w:name w:val="ListLabel 63"/>
    <w:basedOn w:val="861"/>
    <w:qFormat/>
    <w:pPr>
      <w:pBdr/>
      <w:spacing/>
      <w:ind/>
    </w:pPr>
  </w:style>
  <w:style w:type="character" w:styleId="947" w:customStyle="1">
    <w:name w:val="ListLabel 64"/>
    <w:basedOn w:val="861"/>
    <w:qFormat/>
    <w:pPr>
      <w:pBdr/>
      <w:spacing/>
      <w:ind/>
    </w:pPr>
  </w:style>
  <w:style w:type="character" w:styleId="948" w:customStyle="1">
    <w:name w:val="ListLabel 65"/>
    <w:basedOn w:val="861"/>
    <w:qFormat/>
    <w:pPr>
      <w:pBdr/>
      <w:spacing/>
      <w:ind/>
    </w:pPr>
    <w:rPr>
      <w:rFonts w:cs="Courier New"/>
    </w:rPr>
  </w:style>
  <w:style w:type="character" w:styleId="949" w:customStyle="1">
    <w:name w:val="ListLabel 66"/>
    <w:basedOn w:val="861"/>
    <w:qFormat/>
    <w:pPr>
      <w:pBdr/>
      <w:spacing/>
      <w:ind/>
    </w:pPr>
  </w:style>
  <w:style w:type="character" w:styleId="950" w:customStyle="1">
    <w:name w:val="ListLabel 67"/>
    <w:basedOn w:val="861"/>
    <w:qFormat/>
    <w:pPr>
      <w:pBdr/>
      <w:spacing/>
      <w:ind/>
    </w:pPr>
  </w:style>
  <w:style w:type="character" w:styleId="951" w:customStyle="1">
    <w:name w:val="ListLabel 68"/>
    <w:basedOn w:val="861"/>
    <w:qFormat/>
    <w:pPr>
      <w:pBdr/>
      <w:spacing/>
      <w:ind/>
    </w:pPr>
    <w:rPr>
      <w:rFonts w:cs="Courier New"/>
    </w:rPr>
  </w:style>
  <w:style w:type="character" w:styleId="952" w:customStyle="1">
    <w:name w:val="ListLabel 69"/>
    <w:basedOn w:val="861"/>
    <w:qFormat/>
    <w:pPr>
      <w:pBdr/>
      <w:spacing/>
      <w:ind/>
    </w:pPr>
  </w:style>
  <w:style w:type="character" w:styleId="953" w:customStyle="1">
    <w:name w:val="ListLabel 70"/>
    <w:basedOn w:val="861"/>
    <w:qFormat/>
    <w:pPr>
      <w:pBdr/>
      <w:spacing/>
      <w:ind/>
    </w:pPr>
  </w:style>
  <w:style w:type="character" w:styleId="954" w:customStyle="1">
    <w:name w:val="ListLabel 71"/>
    <w:basedOn w:val="861"/>
    <w:qFormat/>
    <w:pPr>
      <w:pBdr/>
      <w:spacing/>
      <w:ind/>
    </w:pPr>
    <w:rPr>
      <w:rFonts w:cs="Courier New"/>
    </w:rPr>
  </w:style>
  <w:style w:type="character" w:styleId="955" w:customStyle="1">
    <w:name w:val="ListLabel 72"/>
    <w:basedOn w:val="861"/>
    <w:qFormat/>
    <w:pPr>
      <w:pBdr/>
      <w:spacing/>
      <w:ind/>
    </w:pPr>
  </w:style>
  <w:style w:type="character" w:styleId="956" w:customStyle="1">
    <w:name w:val="ListLabel 73"/>
    <w:basedOn w:val="861"/>
    <w:qFormat/>
    <w:pPr>
      <w:pBdr/>
      <w:spacing/>
      <w:ind/>
    </w:pPr>
  </w:style>
  <w:style w:type="character" w:styleId="957" w:customStyle="1">
    <w:name w:val="ListLabel 74"/>
    <w:basedOn w:val="861"/>
    <w:qFormat/>
    <w:pPr>
      <w:pBdr/>
      <w:spacing/>
      <w:ind/>
    </w:pPr>
    <w:rPr>
      <w:rFonts w:cs="Courier New"/>
    </w:rPr>
  </w:style>
  <w:style w:type="character" w:styleId="958" w:customStyle="1">
    <w:name w:val="ListLabel 75"/>
    <w:basedOn w:val="861"/>
    <w:qFormat/>
    <w:pPr>
      <w:pBdr/>
      <w:spacing/>
      <w:ind/>
    </w:pPr>
  </w:style>
  <w:style w:type="character" w:styleId="959" w:customStyle="1">
    <w:name w:val="ListLabel 76"/>
    <w:basedOn w:val="861"/>
    <w:qFormat/>
    <w:pPr>
      <w:pBdr/>
      <w:spacing/>
      <w:ind/>
    </w:pPr>
  </w:style>
  <w:style w:type="character" w:styleId="960" w:customStyle="1">
    <w:name w:val="ListLabel 77"/>
    <w:basedOn w:val="861"/>
    <w:qFormat/>
    <w:pPr>
      <w:pBdr/>
      <w:spacing/>
      <w:ind/>
    </w:pPr>
    <w:rPr>
      <w:rFonts w:cs="Courier New"/>
    </w:rPr>
  </w:style>
  <w:style w:type="character" w:styleId="961" w:customStyle="1">
    <w:name w:val="ListLabel 78"/>
    <w:basedOn w:val="861"/>
    <w:qFormat/>
    <w:pPr>
      <w:pBdr/>
      <w:spacing/>
      <w:ind/>
    </w:pPr>
  </w:style>
  <w:style w:type="character" w:styleId="962" w:customStyle="1">
    <w:name w:val="ListLabel 79"/>
    <w:basedOn w:val="861"/>
    <w:qFormat/>
    <w:pPr>
      <w:pBdr/>
      <w:spacing/>
      <w:ind/>
    </w:pPr>
  </w:style>
  <w:style w:type="character" w:styleId="963" w:customStyle="1">
    <w:name w:val="ListLabel 80"/>
    <w:basedOn w:val="861"/>
    <w:qFormat/>
    <w:pPr>
      <w:pBdr/>
      <w:spacing/>
      <w:ind/>
    </w:pPr>
    <w:rPr>
      <w:rFonts w:cs="Courier New"/>
    </w:rPr>
  </w:style>
  <w:style w:type="character" w:styleId="964" w:customStyle="1">
    <w:name w:val="ListLabel 81"/>
    <w:basedOn w:val="861"/>
    <w:qFormat/>
    <w:pPr>
      <w:pBdr/>
      <w:spacing/>
      <w:ind/>
    </w:pPr>
  </w:style>
  <w:style w:type="paragraph" w:styleId="965" w:customStyle="1">
    <w:name w:val="Body Text"/>
    <w:basedOn w:val="917"/>
    <w:link w:val="926"/>
    <w:uiPriority w:val="99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1200" w:beforeAutospacing="0" w:line="240" w:lineRule="auto"/>
      <w:ind w:right="0" w:firstLine="0" w:left="0"/>
      <w:contextualSpacing w:val="false"/>
      <w:jc w:val="center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_7252" w:customStyle="1">
    <w:name w:val="_NORMAL"/>
    <w:basedOn w:val="679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_13327" w:customStyle="1">
    <w:name w:val="Body Text Indent"/>
    <w:basedOn w:val="679"/>
    <w:link w:val="698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20" w:afterAutospacing="0" w:before="0" w:beforeAutospacing="0" w:line="240" w:lineRule="auto"/>
      <w:ind w:right="0" w:firstLine="0" w:left="283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_13328" w:customStyle="1">
    <w:name w:val="_LISTING"/>
    <w:basedOn w:val="699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709" w:left="0"/>
      <w:contextualSpacing w:val="false"/>
      <w:jc w:val="both"/>
    </w:pPr>
    <w:rPr>
      <w:rFonts w:ascii="Courier New" w:hAnsi="Courier New" w:eastAsia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2"/>
      <w:highlight w:val="none"/>
      <w:u w:val="none"/>
      <w:vertAlign w:val="baseline"/>
      <w:rtl w:val="0"/>
      <w:cs w:val="0"/>
      <w:lang w:val="en-US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>LibreOffice/7.5.9.2$Linux_X86_64 LibreOffice_project/50$Build-2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2023-12-22T03:40:00Z</dcterms:created>
  <dcterms:modified xsi:type="dcterms:W3CDTF">2025-01-12T16:37:10Z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