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Arial" w:hAnsi="Arial"/>
          <w:b/>
          <w:color w:val="4F1728"/>
          <w:sz w:val="72"/>
        </w:rPr>
        <w:t>CARTA</w:t>
      </w:r>
    </w:p>
    <w:p>
      <w:pPr>
        <w:jc w:val="center"/>
      </w:pPr>
      <w:r>
        <w:rPr>
          <w:rFonts w:ascii="Arial" w:hAnsi="Arial"/>
          <w:color w:val="B8860B"/>
          <w:sz w:val="28"/>
        </w:rPr>
        <w:t>Documento de Contexto del Proyecto</w:t>
      </w:r>
    </w:p>
    <w:p>
      <w:pPr>
        <w:jc w:val="center"/>
      </w:pPr>
      <w:r>
        <w:rPr>
          <w:rFonts w:ascii="Arial" w:hAnsi="Arial"/>
          <w:color w:val="5B4A3D"/>
          <w:sz w:val="22"/>
        </w:rPr>
        <w:t>Mayo 2026  •  Versión 1.0</w:t>
      </w:r>
    </w:p>
    <w:p/>
    <w:p>
      <w:pPr>
        <w:spacing w:before="40" w:after="40"/>
        <w:pBdr>
          <w:bottom w:val="single" w:sz="4" w:space="1" w:color="4F1728"/>
        </w:pBdr>
      </w:pPr>
    </w:p>
    <w:p/>
    <w:p>
      <w:pPr>
        <w:jc w:val="center"/>
      </w:pPr>
      <w:r>
        <w:rPr>
          <w:rFonts w:ascii="Arial" w:hAnsi="Arial"/>
          <w:i/>
          <w:color w:val="5B4A3D"/>
          <w:sz w:val="20"/>
        </w:rPr>
        <w:t>Este documento resume todo el contexto relevante del proyecto Carta para permitir</w:t>
        <w:br/>
        <w:t>retomar la conversación desde cualquier dispositivo sin perder contexto.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4F1728"/>
          <w:sz w:val="36"/>
        </w:rPr>
        <w:t>1. Visión y Propuesta de Valor</w:t>
      </w:r>
    </w:p>
    <w:p>
      <w:pPr>
        <w:spacing w:before="40" w:after="40"/>
        <w:pBdr>
          <w:bottom w:val="single" w:sz="4" w:space="1" w:color="4F1728"/>
        </w:pBdr>
      </w:pPr>
    </w:p>
    <w:p>
      <w:pPr>
        <w:spacing w:after="80"/>
      </w:pPr>
      <w:r>
        <w:rPr>
          <w:rFonts w:ascii="Arial" w:hAnsi="Arial"/>
          <w:color w:val="1A1A1A"/>
          <w:sz w:val="20"/>
        </w:rPr>
      </w:r>
      <w:r>
        <w:rPr>
          <w:rFonts w:ascii="Arial" w:hAnsi="Arial"/>
          <w:b/>
          <w:color w:val="1A1A1A"/>
          <w:sz w:val="20"/>
        </w:rPr>
        <w:t>Carta</w:t>
      </w:r>
      <w:r>
        <w:rPr>
          <w:rFonts w:ascii="Arial" w:hAnsi="Arial"/>
          <w:color w:val="1A1A1A"/>
          <w:sz w:val="20"/>
        </w:rPr>
        <w:t xml:space="preserve"> es una app de menú AR (Realidad Aumentada) para restaurantes en LATAM. El comensal escanea un QR en la mesa, apunta la cámara a los platillos y puede ver modelos 3D de la comida antes de ordenar.</w:t>
      </w:r>
    </w:p>
    <w:p>
      <w:pPr>
        <w:spacing w:after="80"/>
      </w:pPr>
      <w:r>
        <w:rPr>
          <w:rFonts w:ascii="Arial" w:hAnsi="Arial"/>
          <w:color w:val="1A1A1A"/>
          <w:sz w:val="20"/>
        </w:rPr>
        <w:t xml:space="preserve">North star creativo: </w:t>
      </w:r>
      <w:r>
        <w:rPr>
          <w:rFonts w:ascii="Arial" w:hAnsi="Arial"/>
          <w:b/>
          <w:color w:val="1A1A1A"/>
          <w:sz w:val="20"/>
        </w:rPr>
        <w:t>'The Digital Sommelier'</w:t>
      </w:r>
      <w:r>
        <w:rPr>
          <w:rFonts w:ascii="Arial" w:hAnsi="Arial"/>
          <w:color w:val="1A1A1A"/>
          <w:sz w:val="20"/>
        </w:rPr>
        <w:t xml:space="preserve"> — tender un puente entre la calidez táctil de un comedor Michelin y la precisión etérea de la realidad aumentada.</w:t>
      </w: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Problema que resuelve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75% de los comensales sienten ansiedad al pedir en menús que no conocen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Los restaurantes pierden upsells porque los comensales no visualizan los platillos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No existe infraestructura digital de identidad portable para meseros en LATAM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Las terminales bancarias cobran 2.5–3.6% de comisión; Carta cobra 1.8%</w:t>
      </w: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Modelo de adopción por capas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Capa 0 — Anónimo: escanea QR, ve el menú en AR, sin login. Cero fricción.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Capa 1 — Registrado gratis: historial de pedidos, perfil de gustos, reseñas.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Capa 2 — Premium ($29 MXN/mes): sommelier AR, menús exclusivos, sin publicidad, reservas prioritarias.</w:t>
      </w: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Mercado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468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TAM global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~$27B USD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SAM México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~$2.58B USD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SAM LATAM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~$10B USD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ARPU restaurante blended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~$250 MXN/mes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CAC objetivo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~$2,000 MXN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LTV:CAC objetivo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2.3x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Churn objetivo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&lt;5%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4F1728"/>
          <w:sz w:val="36"/>
        </w:rPr>
        <w:t>2. Stack Técnico</w:t>
      </w:r>
    </w:p>
    <w:p>
      <w:pPr>
        <w:spacing w:before="40" w:after="40"/>
        <w:pBdr>
          <w:bottom w:val="single" w:sz="4" w:space="1" w:color="4F1728"/>
        </w:pBdr>
      </w:pP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12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12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Versión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Framework API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FastAPI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0.110.0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ORM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SQLAlchemy async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2.0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Base de datos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PostgreSQL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15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Migraciones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Alembic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Validación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Pydantic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v2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Auth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Firebase Auth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Cache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Redis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7.0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AI on-device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Gemma 4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Infraestructura (GCP)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Terraform IaC para todo el infra (Cloud Run, Cloud SQL, Memorystore, VPC)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GitHub Actions CI/CD con Workload Identity Federation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Cloud Run — backend serverless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Cloud SQL — PostgreSQL managed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Memorystore — Redis managed</w:t>
      </w: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Frontend (pendiente de implementar)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Flutter — app móvil iOS + Android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WebAR via model-viewer para los modelos 3D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Fotogrametría móvil para captura de platillos</w:t>
      </w: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Repositorio</w:t>
      </w:r>
    </w:p>
    <w:p>
      <w:pPr>
        <w:spacing w:after="80"/>
      </w:pPr>
      <w:r>
        <w:rPr>
          <w:rFonts w:ascii="Arial" w:hAnsi="Arial"/>
          <w:color w:val="1A1A1A"/>
          <w:sz w:val="20"/>
        </w:rPr>
        <w:t>Ubicación local: Smart Menu/carta/</w:t>
      </w:r>
    </w:p>
    <w:p>
      <w:pPr>
        <w:spacing w:after="80"/>
      </w:pPr>
      <w:r>
        <w:rPr>
          <w:rFonts w:ascii="Arial" w:hAnsi="Arial"/>
          <w:color w:val="1A1A1A"/>
          <w:sz w:val="20"/>
        </w:rPr>
        <w:t>Estructura principal: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carta/docs/ — documentación del proyecto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carta/stitch/ — HTMLs generados por Stitch (27 pantallas)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carta/infra/ — Terraform IaC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carta/backend/ — FastAPI app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carta/.github/ — GitHub Actions workflows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4F1728"/>
          <w:sz w:val="36"/>
        </w:rPr>
        <w:t>3. Sistema de Diseño — 'Organic Editorialism'</w:t>
      </w:r>
    </w:p>
    <w:p>
      <w:pPr>
        <w:spacing w:before="40" w:after="40"/>
        <w:pBdr>
          <w:bottom w:val="single" w:sz="4" w:space="1" w:color="4F1728"/>
        </w:pBdr>
      </w:pPr>
    </w:p>
    <w:p>
      <w:pPr>
        <w:spacing w:after="80"/>
      </w:pPr>
      <w:r>
        <w:rPr>
          <w:rFonts w:ascii="Arial" w:hAnsi="Arial"/>
          <w:color w:val="1A1A1A"/>
          <w:sz w:val="20"/>
        </w:rPr>
        <w:t>Filosofía: The Digital Sommelier. El UI es el marco; la comida es el arte. Inspirado en Airbnb (aesthetic), Pokémon GO (AR UX), iOS 17 (bottom sheets), Discord (group avatars), Duolingo (micro-animaciones).</w:t>
      </w: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Paleta de colores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12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Hex</w:t>
            </w:r>
          </w:p>
        </w:tc>
        <w:tc>
          <w:tcPr>
            <w:tcW w:type="dxa" w:w="312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surface (Crema)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#FEF9F1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Fondo base — el 'mantel' de la app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surface-container-low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#F8F1E5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Agrupaciones de contenido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surface-container-lowest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#FFFFFF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Cards primarias interactivas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primary (Vino)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#4F1728 → #6B2D3E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CTA principal, gradiente hero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tertiary (Dorado)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#B8860B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Highlights premium, badge activo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on-surface (Deep Charcoal)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#1A1A1A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Texto principal — NUNCA #000000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on-surface-variant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#5B4A3D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Texto secundario, labels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Tipografía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Familia</w:t>
            </w:r>
          </w:p>
        </w:tc>
        <w:tc>
          <w:tcPr>
            <w:tcW w:type="dxa" w:w="312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312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Pesos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Playfair Display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Headings, display, hero (serif)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400 Regular, 700 Bold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Inter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Body, UI, labels (sans-serif)</w:t>
            </w:r>
          </w:p>
        </w:tc>
        <w:tc>
          <w:tcPr>
            <w:tcW w:type="dxa" w:w="3120"/>
          </w:tcPr>
          <w:p>
            <w:r/>
            <w:r>
              <w:rPr>
                <w:rFonts w:ascii="Arial" w:hAnsi="Arial"/>
                <w:sz w:val="18"/>
              </w:rPr>
              <w:t>Variable 300–700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Reglas mandatorias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No-Line Rule: cero borders 1px para seccionar. Solo tonal shifts, negative space y sombras.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Radio mínimo 20px en todo contenedor. Botones: pill-shape (rounded-full).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Deep Charcoal #1A1A1A para texto — NUNCA #000000 puro.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Sombra ambiental: 0px 20px 40px rgba(29, 28, 23, 0.06) — tintada, no neutral black.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Spring animations: stiffness 300, damping 20 — feel 'bouncy' tipo Pokémon GO.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Transiciones: scale-fade (0.96→1.0, opacity 0→1, ~250ms). Sin slides iOS estándar.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Bottom sheets (iOS 17 style) para acciones — no modales centrados.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Dorado muy esporádicamente — solo rewards, Chef's Specials, estados premium.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4F1728"/>
          <w:sz w:val="36"/>
        </w:rPr>
        <w:t>4. Roles y Lógica de Negocio Clave</w:t>
      </w:r>
    </w:p>
    <w:p>
      <w:pPr>
        <w:spacing w:before="40" w:after="40"/>
        <w:pBdr>
          <w:bottom w:val="single" w:sz="4" w:space="1" w:color="4F1728"/>
        </w:pBdr>
      </w:pP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Los 3 roles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Comensal — usuario final. Fluye por Capa 0/1/2.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Mesero — profesional portable. Dueño de su perfil (modelo Airbnb host).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Admin — dueño/gerente del restaurante. Gestiona menú, equipo y analytics.</w:t>
      </w: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Mesero — modelo Airbnb Host (MUY IMPORTANTE)</w:t>
      </w:r>
    </w:p>
    <w:p>
      <w:pPr>
        <w:spacing w:after="80"/>
      </w:pPr>
      <w:r>
        <w:rPr>
          <w:rFonts w:ascii="Arial" w:hAnsi="Arial"/>
          <w:color w:val="1A1A1A"/>
          <w:sz w:val="20"/>
        </w:rPr>
        <w:t>El mesero es propietario de su perfil y reputación. El admin NO llena el formulario del mesero. El mesero escanea el QR del admin con su propio dispositivo y crea su perfil ahí.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Mesero nuevo: QR → formulario de registro en su dispositivo → perfil creado.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Mesero existente: QR → pantalla de aceptar/rechazar invitación → vinculado al restaurante.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El perfil del mesero incluye: foto, rating agregado, trayectoria, especialidades, idiomas, reseñas de comensales.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El perfil viaja con el mesero a cualquier restaurante donde trabaje.</w:t>
      </w: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Dispositivos — modelo de autorización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Un dispositivo personal activo por mesero a la vez.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Tablets compartidas del restaurante (iPad) usan PIN para cambio de mesero.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Tipos: 'Del Restaurante' (tablets, compartidas) y 'Personales de Meseros' (1 por mesero).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Admin puede bloquear o desautorizar dispositivos desde Pantalla 16.</w:t>
      </w: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Onboarding de mesero — dos capas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Capa organizacional: admin genera QR desde Pantalla 15 (Miembros del Equipo).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Capa operacional: mesero autoriza su dispositivo (Pantalla 16).</w:t>
      </w:r>
    </w:p>
    <w:p>
      <w:pPr>
        <w:pStyle w:val="ListBullet2"/>
        <w:spacing w:after="40"/>
      </w:pPr>
      <w:r>
        <w:rPr>
          <w:rFonts w:ascii="Arial" w:hAnsi="Arial"/>
          <w:color w:val="5B4A3D"/>
          <w:sz w:val="19"/>
        </w:rPr>
        <w:t>Enterprise / franquicias: admin de tier superior asigna desde la red — no se gestiona en Pantalla 15.</w:t>
      </w: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Pagos y comisiones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Comisión: 1.8% — LA PAGA EL RESTAURANTE, nunca el comensal. Siempre transparente en UI.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Comparativa: terminales bancarias cobran 2.5–3.6%.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Flujo de propina: tipo Uber/Rappi — presets (10/15/20%) + custom.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Feature 'Invitar amigo': cross-promoción viral en checkout.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Procesado con Stripe + opción SPEI para México.</w:t>
      </w: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Group Session — coordinación de orden grupal</w:t>
      </w:r>
    </w:p>
    <w:p>
      <w:pPr>
        <w:spacing w:after="80"/>
      </w:pPr>
      <w:r>
        <w:rPr>
          <w:rFonts w:ascii="Arial" w:hAnsi="Arial"/>
          <w:color w:val="1A1A1A"/>
          <w:sz w:val="20"/>
        </w:rPr>
        <w:t>La Pantalla 4 es para COORDINAR órdenes, NO para dividir la cuenta. Cada comensal confirma su propia orden. Cuando todos confirman, el sistema llama al mesero automáticamente.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Avatares Discord-style apilados. Tap en avatar → orden de esa persona expandida.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Otros comensales pueden tappear los platillos del compañero para previsualizarlos en 3D.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Indicador de progreso: '3 de 4 listos'.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CTA contextual: 'Confirmar mi orden' → 'Esperando a Diego...' cuando ya confirmaste.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SIN botón de 'Dividir cuenta' en esta pantalla.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4F1728"/>
          <w:sz w:val="36"/>
        </w:rPr>
        <w:t>5. Inventario de Pantallas</w:t>
      </w:r>
    </w:p>
    <w:p>
      <w:pPr>
        <w:spacing w:before="40" w:after="40"/>
        <w:pBdr>
          <w:bottom w:val="single" w:sz="4" w:space="1" w:color="4F1728"/>
        </w:pBdr>
      </w:pP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Pantallas originales (P01–P16) — completadas y committeadas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34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Audiencia</w:t>
            </w:r>
          </w:p>
        </w:tc>
        <w:tc>
          <w:tcPr>
            <w:tcW w:type="dxa" w:w="234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Archivo Stitch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P01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AR Landing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Comensal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p01-ar-landing.html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P02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Dish Detail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Comensal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p02-dish-detail.html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P03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Full Menu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Comensal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p03-full-menu.html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P04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Group Session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Comensal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p04-group-session.html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Checkout / Pago + Propina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Comensal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p05-checkout-pago.html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P06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Mis Mesas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Mesero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p06-mis-mesas.html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P07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Detalle de Mesa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Mesero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p07-detalle-de-mesa.html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P08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Mis Pedidos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Mesero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p08-mis-pedidos.html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P09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Dashboard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p09-dashboard-admin.html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Mi Menú (editor)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p10-mi-menu.html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P11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Pedidos live + histórico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p11-pedidos-admin.html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P12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Analytics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p12-analytics.html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P13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Configuración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p13-configuracion.html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P14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Rendimiento del Equipo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p14-rendimiento-equipo.html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P15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Miembros del Equipo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p15-miembros-del-equipo.html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P16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Dispositivos Autorizados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Admin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p16-dispositivos-autorizados.html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Pantallas de login y onboarding (P17–P21) — en progreso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234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234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34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Archivo Stitch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P17a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Login — entrada por QR de mesa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✅ Completo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p17a-login-qr.html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P17b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Login — cold launch (multi-rol)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✅ Completo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p17b-login-cold.html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P18a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Comensal Onboarding Step 1 — Bienvenida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✅ Completo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p18a-onboarding-step1-bienvenida.html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P18b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Comensal Onboarding Step 2 — Preferencias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✅ Completo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p18b-onboarding-step2-preferencias.html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P18c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Comensal Onboarding Step 3 — Premium (Carta+)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✅ Completo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p18c-onboarding-step3-premium.html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P19a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Waiter Onboarding — Mesero nuevo (registro)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✅ Completo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p19a-waiter-onboarding-new.html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P19b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Waiter Onboarding — Mesero existente (invitación)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✅ Completo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p19b-waiter-onboarding-existing.html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P20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Waiter Profile (perfil portable)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✅ Completo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p20-waiter-profile.html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P21a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Restaurant Onboarding Step 1 — Cuenta admin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✅ Completo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p21a-restaurant-onboarding-step1-cuenta.html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P21b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Restaurant Onboarding Step 2 — Datos legales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✅ Completo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p21b-restaurant-onboarding-step2-legal.html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P21c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Restaurant Onboarding Step 3 — Perfil restaurante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⏳ Pendiente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P21d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Restaurant Onboarding Step 4 — Plan y pago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⏳ Pendiente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P21e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Restaurant Onboarding Step 5 — Configura mesas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⏳ Pendiente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P22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Empty State — 'Trae tu primer platillo'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⏳ Pendiente</w:t>
            </w:r>
          </w:p>
        </w:tc>
        <w:tc>
          <w:tcPr>
            <w:tcW w:type="dxa" w:w="2340"/>
          </w:tcPr>
          <w:p>
            <w:r/>
            <w:r>
              <w:rPr>
                <w:rFonts w:ascii="Arial" w:hAnsi="Arial"/>
                <w:sz w:val="18"/>
              </w:rPr>
              <w:t>—</w:t>
            </w:r>
          </w:p>
        </w:tc>
      </w:tr>
    </w:tbl>
    <w:p/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4F1728"/>
          <w:sz w:val="36"/>
        </w:rPr>
        <w:t>6. Decisiones de Producto Clave (tomadas durante iteración)</w:t>
      </w:r>
    </w:p>
    <w:p>
      <w:pPr>
        <w:spacing w:before="40" w:after="40"/>
        <w:pBdr>
          <w:bottom w:val="single" w:sz="4" w:space="1" w:color="4F1728"/>
        </w:pBdr>
      </w:pPr>
    </w:p>
    <w:p>
      <w:pPr>
        <w:spacing w:after="80"/>
      </w:pPr>
      <w:r>
        <w:rPr>
          <w:rFonts w:ascii="Arial" w:hAnsi="Arial"/>
          <w:color w:val="1A1A1A"/>
          <w:sz w:val="20"/>
        </w:rPr>
        <w:t>Estas decisiones surgieron durante las iteraciones de Stitch y deben respetarse en implementación:</w:t>
      </w:r>
    </w:p>
    <w:p>
      <w:pPr>
        <w:spacing w:before="160" w:after="40"/>
      </w:pPr>
      <w:r>
        <w:rPr>
          <w:rFonts w:ascii="Arial" w:hAnsi="Arial"/>
          <w:b/>
          <w:color w:val="B8860B"/>
          <w:sz w:val="22"/>
        </w:rPr>
        <w:t>Dashboard (P09)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Alertas van DIRECTAMENTE bajo la fecha — no al fondo de la pantalla.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KPI: 'Duración promedio de mesa', NO 'tiempo promedio de orden', NO 'scans'.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Quick actions: pequeñas y debajo del nombre del restaurante.</w:t>
      </w:r>
    </w:p>
    <w:p>
      <w:pPr>
        <w:spacing w:before="160" w:after="40"/>
      </w:pPr>
      <w:r>
        <w:rPr>
          <w:rFonts w:ascii="Arial" w:hAnsi="Arial"/>
          <w:b/>
          <w:color w:val="B8860B"/>
          <w:sz w:val="22"/>
        </w:rPr>
        <w:t>Pedidos Admin (P11) — pantalla dinámica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Si se entra desde 'Mis Mesas' → filtra automáticamente por esa mesa.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Si se entra directo → muestra todos los pedidos.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Mesa demorada en cocina → badge de alerta Vino.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Estado 'Pagada' (no 'Entregado') → CTA 'Marcar limpia'.</w:t>
      </w:r>
    </w:p>
    <w:p>
      <w:pPr>
        <w:spacing w:before="160" w:after="40"/>
      </w:pPr>
      <w:r>
        <w:rPr>
          <w:rFonts w:ascii="Arial" w:hAnsi="Arial"/>
          <w:b/>
          <w:color w:val="B8860B"/>
          <w:sz w:val="22"/>
        </w:rPr>
        <w:t>Checkout / Calificaciones (P05/P13)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Calificaciones por platillo: estrellas + comentario opcional.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Calificación al mesero: estrellas + tags rápidos (Atento, Eficiente, Conocedor) + caja de mensaje.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Botón de warning/dispute discreto en esquina superior derecha.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Pull-to-reload con física spring en el header.</w:t>
      </w:r>
    </w:p>
    <w:p>
      <w:pPr>
        <w:spacing w:before="160" w:after="40"/>
      </w:pPr>
      <w:r>
        <w:rPr>
          <w:rFonts w:ascii="Arial" w:hAnsi="Arial"/>
          <w:b/>
          <w:color w:val="B8860B"/>
          <w:sz w:val="22"/>
        </w:rPr>
        <w:t>Mesero — Pantalla 15 (Miembros del Equipo)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Nombre correcto: 'Miembros del Equipo', NO 'Invitar Mesero'.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Meseros activos en la parte superior con estado: ⭐ top performer, dot activo, X inactivo.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QR para que el mesero escanee — admin NO llena el formulario.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Red de franquicias pertenece a tier superior de admin, no al admin individual del restaurante.</w:t>
      </w:r>
    </w:p>
    <w:p>
      <w:pPr>
        <w:spacing w:before="160" w:after="40"/>
      </w:pPr>
      <w:r>
        <w:rPr>
          <w:rFonts w:ascii="Arial" w:hAnsi="Arial"/>
          <w:b/>
          <w:color w:val="B8860B"/>
          <w:sz w:val="22"/>
        </w:rPr>
        <w:t>Carta+ — Plan Premium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$29 MXN/mes — equivale a $1 MXN por día.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Beneficios: Sommelier AR, historial ilimitado, platillos exclusivos, sin publicidad, Carta Charity.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Trial de 7 días gratuito — prominente, sin dark patterns.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CTA 'Continuar gratis' tiene IGUAL peso visual que 'Probar 7 días gratis'.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4F1728"/>
          <w:sz w:val="36"/>
        </w:rPr>
        <w:t>7. Documentos en el Repo (carta/docs/)</w:t>
      </w:r>
    </w:p>
    <w:p>
      <w:pPr>
        <w:spacing w:before="40" w:after="40"/>
        <w:pBdr>
          <w:bottom w:val="single" w:sz="4" w:space="1" w:color="4F1728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4680"/>
            <w:shd w:val="clear" w:color="auto" w:fill="4F1728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STITCH_BRIEF.md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Brief de diseño para Stitch con tipografía confirmada (Playfair Display + Inter), paleta y guías.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Carta_Design_System.md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Sistema de diseño completo — 'The Digital Sommelier'. Fuente de verdad visual.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Carta_Screens_Spec.md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Especificación de las 16 pantallas originales con decisiones de producto.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Carta_Market_Analysis.md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Análisis de mercado: TAM/SAM/SOM, 7 personas, 9 competidores, unit economics.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Carta_Ideacion_v3.md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Ideación del producto. Incluye sección 1.1 con resumen ejecutivo de mercado.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Carta_Schema_Fase1.md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Schema de base de datos Fase 1.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Carta_Diagramas_v2.md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Diagramas y user stories.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PROYECTO_RESUMEN.md</w:t>
            </w:r>
          </w:p>
        </w:tc>
        <w:tc>
          <w:tcPr>
            <w:tcW w:type="dxa" w:w="4680"/>
          </w:tcPr>
          <w:p>
            <w:r/>
            <w:r>
              <w:rPr>
                <w:rFonts w:ascii="Arial" w:hAnsi="Arial"/>
                <w:sz w:val="18"/>
              </w:rPr>
              <w:t>Resumen general del proyecto.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Estructura de stitch/</w:t>
      </w:r>
    </w:p>
    <w:p>
      <w:pPr>
        <w:spacing w:after="80"/>
      </w:pPr>
      <w:r>
        <w:rPr>
          <w:rFonts w:ascii="Arial" w:hAnsi="Arial"/>
          <w:color w:val="1A1A1A"/>
          <w:sz w:val="20"/>
        </w:rPr>
        <w:t>27 archivos HTML generados por Stitch. Convención: p{número}{variante}-{descripción}.html</w:t>
      </w:r>
    </w:p>
    <w:p>
      <w:pPr>
        <w:spacing w:after="80"/>
      </w:pPr>
      <w:r>
        <w:rPr>
          <w:rFonts w:ascii="Arial" w:hAnsi="Arial"/>
          <w:color w:val="1A1A1A"/>
          <w:sz w:val="20"/>
        </w:rPr>
        <w:t>Ver carta/stitch/README.md para el inventario completo.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4F1728"/>
          <w:sz w:val="36"/>
        </w:rPr>
        <w:t>8. Estado Actual y Próximos Pasos</w:t>
      </w:r>
    </w:p>
    <w:p>
      <w:pPr>
        <w:spacing w:before="40" w:after="40"/>
        <w:pBdr>
          <w:bottom w:val="single" w:sz="4" w:space="1" w:color="4F1728"/>
        </w:pBdr>
      </w:pP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Completado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✅ 27 pantallas Stitch generadas e iteradas (P01–P21b)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✅ Sistema de diseño consolidado (Carta_Design_System.md)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✅ Especificación de 16 pantallas (Carta_Screens_Spec.md)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✅ Análisis de mercado con datos reales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✅ Schema de base de datos Fase 1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✅ Infraestructura Terraform en GCP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✅ CI/CD con GitHub Actions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✅ Todos los HTMLs de Stitch en el repo (carta/stitch/)</w:t>
      </w: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En progreso / Pendiente — Stitch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⏳ P21c — Restaurant Onboarding Step 3: Perfil del restaurante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⏳ P21d — Restaurant Onboarding Step 4: Plan y pago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⏳ P21e — Restaurant Onboarding Step 5: Configura mesas + QRs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⏳ P22 — Empty State: 'Trae tu primer platillo'</w:t>
      </w: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Próximo hito — Prototipado visual</w:t>
      </w:r>
    </w:p>
    <w:p>
      <w:pPr>
        <w:spacing w:after="80"/>
      </w:pPr>
      <w:r>
        <w:rPr>
          <w:rFonts w:ascii="Arial" w:hAnsi="Arial"/>
          <w:color w:val="1A1A1A"/>
          <w:sz w:val="20"/>
        </w:rPr>
        <w:t>El plan acordado es arrancar el prototipado con las 16 pantallas originales (P01–P16) mientras se refinan en paralelo las pendientes (P21c–P22).</w:t>
      </w:r>
    </w:p>
    <w:p>
      <w:pPr>
        <w:spacing w:after="80"/>
      </w:pPr>
      <w:r>
        <w:rPr>
          <w:rFonts w:ascii="Arial" w:hAnsi="Arial"/>
          <w:color w:val="1A1A1A"/>
          <w:sz w:val="20"/>
        </w:rPr>
        <w:t>Pendiente definir: ¿herramienta de prototipado? (Figma, Flutter, HTML navegable, otro)</w:t>
      </w:r>
    </w:p>
    <w:p>
      <w:pPr>
        <w:spacing w:before="240" w:after="80"/>
      </w:pPr>
      <w:r>
        <w:rPr>
          <w:rFonts w:ascii="Arial" w:hAnsi="Arial"/>
          <w:b/>
          <w:color w:val="4F1728"/>
          <w:sz w:val="26"/>
        </w:rPr>
        <w:t>Backend (pendiente)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El backend (FastAPI) está en fase de diseño — schema listo, implementación pendiente.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Todos los endpoints para las 22+ pantallas están por diseñarse.</w:t>
      </w:r>
    </w:p>
    <w:p>
      <w:r>
        <w:br w:type="page"/>
      </w:r>
    </w:p>
    <w:p>
      <w:pPr>
        <w:spacing w:before="360" w:after="120"/>
      </w:pPr>
      <w:r>
        <w:rPr>
          <w:rFonts w:ascii="Arial" w:hAnsi="Arial"/>
          <w:b/>
          <w:color w:val="4F1728"/>
          <w:sz w:val="36"/>
        </w:rPr>
        <w:t>9. Cómo Retomar la Conversación en Claude</w:t>
      </w:r>
    </w:p>
    <w:p>
      <w:pPr>
        <w:spacing w:before="40" w:after="40"/>
        <w:pBdr>
          <w:bottom w:val="single" w:sz="4" w:space="1" w:color="4F1728"/>
        </w:pBdr>
      </w:pPr>
    </w:p>
    <w:p>
      <w:pPr>
        <w:spacing w:after="80"/>
      </w:pPr>
      <w:r>
        <w:rPr>
          <w:rFonts w:ascii="Arial" w:hAnsi="Arial"/>
          <w:color w:val="1A1A1A"/>
          <w:sz w:val="20"/>
        </w:rPr>
        <w:t>Para iniciar una sesión nueva sin perder contexto, comparte este documento a Claude y usa el siguiente prompt de arranque:</w:t>
      </w:r>
    </w:p>
    <w:p/>
    <w:p>
      <w:pPr>
        <w:ind w:left="720" w:right="720"/>
      </w:pPr>
      <w:r>
        <w:rPr>
          <w:rFonts w:ascii="Arial" w:hAnsi="Arial"/>
          <w:i/>
          <w:color w:val="5B4A3D"/>
          <w:sz w:val="20"/>
        </w:rPr>
        <w:t>"Hola, estoy trabajando en el proyecto Carta — una app de menú AR para restaurantes LATAM. Te comparto el documento de contexto del proyecto. Tenemos 27 pantallas generadas en Stitch y el repo en Smart Menu/carta/. El próximo paso es [DESCRIBIR LO QUE NECESITAS]. Por favor lee el doc antes de responder."</w:t>
      </w:r>
    </w:p>
    <w:p/>
    <w:p>
      <w:pPr>
        <w:spacing w:after="80"/>
      </w:pPr>
      <w:r>
        <w:rPr>
          <w:rFonts w:ascii="Arial" w:hAnsi="Arial"/>
          <w:color w:val="1A1A1A"/>
          <w:sz w:val="20"/>
        </w:rPr>
        <w:t>Herramientas disponibles en Cowork que ya usamos: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Read/Write/Edit — para archivos en el workspace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Bash — para git, Python, Node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Figma MCP — disponible para diseño (no explorado aún)</w:t>
      </w:r>
    </w:p>
    <w:p>
      <w:pPr>
        <w:pStyle w:val="ListBullet"/>
        <w:spacing w:after="40"/>
      </w:pPr>
      <w:r>
        <w:rPr>
          <w:rFonts w:ascii="Arial" w:hAnsi="Arial"/>
          <w:color w:val="1A1A1A"/>
          <w:sz w:val="20"/>
        </w:rPr>
        <w:t>Stitch (Google) — para generar mockups con prompts</w:t>
      </w:r>
    </w:p>
    <w:p>
      <w:pPr>
        <w:spacing w:after="80"/>
      </w:pPr>
      <w:r>
        <w:rPr>
          <w:rFonts w:ascii="Arial" w:hAnsi="Arial"/>
          <w:color w:val="1A1A1A"/>
          <w:sz w:val="20"/>
        </w:rPr>
        <w:t>Al iniciar sesión nueva, seleccionar la carpeta 'Smart Menu' como workspace folder para que Claude tenga acceso al repo carta/.</w:t>
      </w:r>
    </w:p>
    <w:p>
      <w:pPr>
        <w:spacing w:before="40" w:after="40"/>
        <w:pBdr>
          <w:bottom w:val="single" w:sz="4" w:space="1" w:color="4F1728"/>
        </w:pBdr>
      </w:pPr>
    </w:p>
    <w:p/>
    <w:p>
      <w:pPr>
        <w:jc w:val="center"/>
      </w:pPr>
      <w:r>
        <w:rPr>
          <w:rFonts w:ascii="Arial" w:hAnsi="Arial"/>
          <w:i/>
          <w:color w:val="5B4A3D"/>
          <w:sz w:val="16"/>
        </w:rPr>
        <w:t>Carta — Documento generado automáticamente • Mayo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