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843C" w14:textId="0B92BE67" w:rsidR="00D05813" w:rsidRDefault="00841EAC" w:rsidP="00841EAC">
      <w:pPr>
        <w:pStyle w:val="Titre1"/>
        <w:jc w:val="center"/>
      </w:pPr>
      <w:bookmarkStart w:id="0" w:name="_Toc506387250"/>
      <w:r>
        <w:t>Documentation API communication Arduino – Serveur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9519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1E5229" w14:textId="7C22E854" w:rsidR="000F42ED" w:rsidRDefault="000F42ED">
          <w:pPr>
            <w:pStyle w:val="En-ttedetabledesmatires"/>
          </w:pPr>
          <w:r>
            <w:t>Table des matières</w:t>
          </w:r>
        </w:p>
        <w:p w14:paraId="261091C6" w14:textId="3FFA674F" w:rsidR="00257AEA" w:rsidRDefault="000F42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87250" w:history="1">
            <w:r w:rsidR="00257AEA" w:rsidRPr="00FA4665">
              <w:rPr>
                <w:rStyle w:val="Lienhypertexte"/>
                <w:noProof/>
              </w:rPr>
              <w:t>Documentation API communication Arduino – Serveur</w:t>
            </w:r>
            <w:r w:rsidR="00257AEA">
              <w:rPr>
                <w:noProof/>
                <w:webHidden/>
              </w:rPr>
              <w:tab/>
            </w:r>
            <w:r w:rsidR="00257AEA">
              <w:rPr>
                <w:noProof/>
                <w:webHidden/>
              </w:rPr>
              <w:fldChar w:fldCharType="begin"/>
            </w:r>
            <w:r w:rsidR="00257AEA">
              <w:rPr>
                <w:noProof/>
                <w:webHidden/>
              </w:rPr>
              <w:instrText xml:space="preserve"> PAGEREF _Toc506387250 \h </w:instrText>
            </w:r>
            <w:r w:rsidR="00257AEA">
              <w:rPr>
                <w:noProof/>
                <w:webHidden/>
              </w:rPr>
            </w:r>
            <w:r w:rsidR="00257AEA">
              <w:rPr>
                <w:noProof/>
                <w:webHidden/>
              </w:rPr>
              <w:fldChar w:fldCharType="separate"/>
            </w:r>
            <w:r w:rsidR="00257AEA">
              <w:rPr>
                <w:noProof/>
                <w:webHidden/>
              </w:rPr>
              <w:t>1</w:t>
            </w:r>
            <w:r w:rsidR="00257AEA">
              <w:rPr>
                <w:noProof/>
                <w:webHidden/>
              </w:rPr>
              <w:fldChar w:fldCharType="end"/>
            </w:r>
          </w:hyperlink>
        </w:p>
        <w:p w14:paraId="64B529A0" w14:textId="19595858" w:rsidR="00257AEA" w:rsidRDefault="00257A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387251" w:history="1">
            <w:r w:rsidRPr="00FA4665">
              <w:rPr>
                <w:rStyle w:val="Lienhypertexte"/>
                <w:noProof/>
              </w:rPr>
              <w:t>Base de données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AD105" w14:textId="12E6345D" w:rsidR="00257AEA" w:rsidRDefault="00257A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387252" w:history="1">
            <w:r w:rsidRPr="00FA4665">
              <w:rPr>
                <w:rStyle w:val="Lienhypertexte"/>
                <w:noProof/>
              </w:rPr>
              <w:t>Importer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163E3" w14:textId="1EB406B5" w:rsidR="00257AEA" w:rsidRDefault="00257A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387253" w:history="1">
            <w:r w:rsidRPr="00FA4665">
              <w:rPr>
                <w:rStyle w:val="Lienhypertexte"/>
                <w:rFonts w:eastAsia="Times New Roman"/>
                <w:noProof/>
                <w:lang w:eastAsia="fr-FR"/>
              </w:rPr>
              <w:t>Utilisation de l’API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1E8B5" w14:textId="54175E93" w:rsidR="00257AEA" w:rsidRDefault="00257A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387254" w:history="1">
            <w:r w:rsidRPr="00FA4665">
              <w:rPr>
                <w:rStyle w:val="Lienhypertexte"/>
                <w:noProof/>
                <w:lang w:eastAsia="fr-FR"/>
              </w:rPr>
              <w:t>Lancement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96183" w14:textId="32265FBB" w:rsidR="00257AEA" w:rsidRDefault="00257A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387255" w:history="1">
            <w:r w:rsidRPr="00FA4665">
              <w:rPr>
                <w:rStyle w:val="Lienhypertexte"/>
                <w:noProof/>
                <w:lang w:eastAsia="fr-FR"/>
              </w:rPr>
              <w:t>Requêtes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EBECD" w14:textId="2BBC9323" w:rsidR="00257AEA" w:rsidRDefault="00257A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387256" w:history="1">
            <w:r w:rsidRPr="00FA4665">
              <w:rPr>
                <w:rStyle w:val="Lienhypertexte"/>
                <w:noProof/>
                <w:lang w:eastAsia="fr-FR"/>
              </w:rPr>
              <w:t>Obtenir toutes les voies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A7AA3" w14:textId="5708DFAA" w:rsidR="00257AEA" w:rsidRDefault="00257A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387257" w:history="1">
            <w:r w:rsidRPr="00FA4665">
              <w:rPr>
                <w:rStyle w:val="Lienhypertexte"/>
                <w:noProof/>
              </w:rPr>
              <w:t>Obtenir une voie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FB9F3" w14:textId="29AEF576" w:rsidR="00257AEA" w:rsidRDefault="00257A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387258" w:history="1">
            <w:r w:rsidRPr="00FA4665">
              <w:rPr>
                <w:rStyle w:val="Lienhypertexte"/>
                <w:noProof/>
              </w:rPr>
              <w:t>Changer les infos d’une 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D6723" w14:textId="471BEF31" w:rsidR="00257AEA" w:rsidRDefault="00257A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387259" w:history="1">
            <w:r w:rsidRPr="00FA4665">
              <w:rPr>
                <w:rStyle w:val="Lienhypertexte"/>
                <w:noProof/>
              </w:rPr>
              <w:t>Obtenir les infos d’une 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A649B" w14:textId="51E41912" w:rsidR="00257AEA" w:rsidRDefault="00257A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387260" w:history="1">
            <w:r w:rsidRPr="00FA4665">
              <w:rPr>
                <w:rStyle w:val="Lienhypertexte"/>
                <w:noProof/>
              </w:rPr>
              <w:t>Changer l’état « Libre » d’une voie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49594" w14:textId="7A1C2DA8" w:rsidR="000F42ED" w:rsidRDefault="000F42ED" w:rsidP="00841EAC">
          <w:r>
            <w:rPr>
              <w:b/>
              <w:bCs/>
            </w:rPr>
            <w:fldChar w:fldCharType="end"/>
          </w:r>
        </w:p>
      </w:sdtContent>
    </w:sdt>
    <w:p w14:paraId="1B7E12D4" w14:textId="268FAFEE" w:rsidR="00841EAC" w:rsidRDefault="00841EAC" w:rsidP="00224304">
      <w:pPr>
        <w:pStyle w:val="Titre2"/>
      </w:pPr>
      <w:bookmarkStart w:id="1" w:name="_Toc506387251"/>
      <w:r>
        <w:t>Base de données</w:t>
      </w:r>
      <w:r w:rsidR="00224304">
        <w:t xml:space="preserve"> MongoDB</w:t>
      </w:r>
      <w:bookmarkEnd w:id="1"/>
    </w:p>
    <w:p w14:paraId="43F091D4" w14:textId="7E264D39" w:rsidR="00841EAC" w:rsidRDefault="00841EAC" w:rsidP="00841EAC">
      <w:r>
        <w:t>Nom de la base : climbing_room</w:t>
      </w:r>
    </w:p>
    <w:p w14:paraId="1E6D7A52" w14:textId="7B0BA70B" w:rsidR="00841EAC" w:rsidRDefault="00841EAC" w:rsidP="00841EAC">
      <w:r>
        <w:t>Nom de la collection : climbing_paths</w:t>
      </w:r>
    </w:p>
    <w:p w14:paraId="091455B3" w14:textId="751F63F5" w:rsidR="00841EAC" w:rsidRDefault="00841EAC" w:rsidP="00841EAC">
      <w:r>
        <w:t>Exemple de données :</w:t>
      </w:r>
    </w:p>
    <w:p w14:paraId="5C6D17B1" w14:textId="504AA5BD" w:rsidR="00841EAC" w:rsidRDefault="00841EAC" w:rsidP="00841EAC">
      <w:r>
        <w:rPr>
          <w:noProof/>
        </w:rPr>
        <w:drawing>
          <wp:inline distT="0" distB="0" distL="0" distR="0" wp14:anchorId="3EDEA9C5" wp14:editId="3B3FBD19">
            <wp:extent cx="3800475" cy="30956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27B0" w14:textId="615ABC6F" w:rsidR="00841EAC" w:rsidRDefault="00841EAC" w:rsidP="00841EAC">
      <w:pPr>
        <w:pStyle w:val="Titre3"/>
      </w:pPr>
      <w:bookmarkStart w:id="2" w:name="_Toc506387252"/>
      <w:r>
        <w:t>Importer la base de données</w:t>
      </w:r>
      <w:bookmarkEnd w:id="2"/>
    </w:p>
    <w:p w14:paraId="11E386B3" w14:textId="6705EDFB" w:rsidR="00841EAC" w:rsidRDefault="00841EAC" w:rsidP="00841E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</w:pPr>
      <w:r w:rsidRPr="00841EAC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mongoimport --db climbing_room --collection climbing_paths --file ./db.json</w:t>
      </w:r>
    </w:p>
    <w:p w14:paraId="69879E08" w14:textId="6A679210" w:rsidR="00841EAC" w:rsidRDefault="00841EAC" w:rsidP="00841EA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0BB36D5" w14:textId="469E7A3D" w:rsidR="00224304" w:rsidRDefault="00224304" w:rsidP="00224304">
      <w:pPr>
        <w:pStyle w:val="Titre2"/>
        <w:rPr>
          <w:rFonts w:eastAsia="Times New Roman"/>
          <w:lang w:eastAsia="fr-FR"/>
        </w:rPr>
      </w:pPr>
      <w:bookmarkStart w:id="3" w:name="_Toc506387253"/>
      <w:r w:rsidRPr="00224304">
        <w:rPr>
          <w:rFonts w:eastAsia="Times New Roman"/>
          <w:lang w:eastAsia="fr-FR"/>
        </w:rPr>
        <w:lastRenderedPageBreak/>
        <w:t>Utilisatio</w:t>
      </w:r>
      <w:r>
        <w:rPr>
          <w:rFonts w:eastAsia="Times New Roman"/>
          <w:lang w:eastAsia="fr-FR"/>
        </w:rPr>
        <w:t>n de l’API</w:t>
      </w:r>
      <w:bookmarkEnd w:id="3"/>
    </w:p>
    <w:p w14:paraId="48C44E93" w14:textId="25B31012" w:rsidR="00E96AC2" w:rsidRDefault="00E96AC2" w:rsidP="00E96AC2">
      <w:pPr>
        <w:pStyle w:val="Titre3"/>
        <w:rPr>
          <w:lang w:eastAsia="fr-FR"/>
        </w:rPr>
      </w:pPr>
      <w:bookmarkStart w:id="4" w:name="_Toc506387254"/>
      <w:r>
        <w:rPr>
          <w:lang w:eastAsia="fr-FR"/>
        </w:rPr>
        <w:t>Lancement</w:t>
      </w:r>
      <w:bookmarkEnd w:id="4"/>
    </w:p>
    <w:p w14:paraId="135740C7" w14:textId="7236C347" w:rsidR="00E96AC2" w:rsidRPr="00E96AC2" w:rsidRDefault="00E96AC2" w:rsidP="00E96AC2">
      <w:pPr>
        <w:shd w:val="clear" w:color="auto" w:fill="000000" w:themeFill="text1"/>
        <w:rPr>
          <w:lang w:eastAsia="fr-FR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node server.js</w:t>
      </w:r>
    </w:p>
    <w:p w14:paraId="0B958A1C" w14:textId="617C3EDB" w:rsidR="00E96AC2" w:rsidRDefault="00E96AC2" w:rsidP="00E96AC2">
      <w:pPr>
        <w:pStyle w:val="Titre4"/>
        <w:rPr>
          <w:lang w:eastAsia="fr-FR"/>
        </w:rPr>
      </w:pPr>
      <w:r>
        <w:rPr>
          <w:lang w:eastAsia="fr-FR"/>
        </w:rPr>
        <w:t>Exemple :</w:t>
      </w:r>
    </w:p>
    <w:p w14:paraId="768439DD" w14:textId="0FD0275C" w:rsidR="00E96AC2" w:rsidRDefault="00E96AC2" w:rsidP="00224304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68EDDA1D" wp14:editId="63675FB9">
            <wp:extent cx="3657600" cy="533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450B" w14:textId="17FFC6D0" w:rsidR="00E96AC2" w:rsidRDefault="00E96AC2" w:rsidP="00E96AC2">
      <w:pPr>
        <w:pStyle w:val="Titre3"/>
        <w:rPr>
          <w:lang w:eastAsia="fr-FR"/>
        </w:rPr>
      </w:pPr>
      <w:bookmarkStart w:id="5" w:name="_Toc506387255"/>
      <w:r>
        <w:rPr>
          <w:lang w:eastAsia="fr-FR"/>
        </w:rPr>
        <w:t>Requêtes</w:t>
      </w:r>
      <w:bookmarkEnd w:id="5"/>
    </w:p>
    <w:p w14:paraId="4A7AD3EE" w14:textId="3DB2184F" w:rsidR="00E96AC2" w:rsidRPr="00E96AC2" w:rsidRDefault="00E96AC2" w:rsidP="00E96AC2">
      <w:pPr>
        <w:rPr>
          <w:lang w:eastAsia="fr-FR"/>
        </w:rPr>
      </w:pPr>
      <w:r>
        <w:rPr>
          <w:lang w:eastAsia="fr-FR"/>
        </w:rPr>
        <w:t>Exemples avec Postman</w:t>
      </w:r>
    </w:p>
    <w:p w14:paraId="54B4DFAB" w14:textId="0C4EB560" w:rsidR="00E96AC2" w:rsidRDefault="00E96AC2" w:rsidP="00E96AC2">
      <w:pPr>
        <w:pStyle w:val="Titre3"/>
        <w:rPr>
          <w:lang w:eastAsia="fr-FR"/>
        </w:rPr>
      </w:pPr>
      <w:bookmarkStart w:id="6" w:name="_Toc506387256"/>
      <w:r>
        <w:rPr>
          <w:lang w:eastAsia="fr-FR"/>
        </w:rPr>
        <w:t>Obtenir toutes les voies :</w:t>
      </w:r>
      <w:bookmarkEnd w:id="6"/>
    </w:p>
    <w:p w14:paraId="7047AD16" w14:textId="7375DF62" w:rsidR="00224304" w:rsidRPr="00224304" w:rsidRDefault="00E96AC2" w:rsidP="00E96AC2">
      <w:pPr>
        <w:pStyle w:val="Titre4"/>
        <w:rPr>
          <w:lang w:eastAsia="fr-FR"/>
        </w:rPr>
      </w:pPr>
      <w:r>
        <w:rPr>
          <w:lang w:eastAsia="fr-FR"/>
        </w:rPr>
        <w:t>Requête :</w:t>
      </w:r>
    </w:p>
    <w:p w14:paraId="70FBE3E2" w14:textId="7FD644D8" w:rsidR="00841EAC" w:rsidRDefault="00AA7208" w:rsidP="00841EAC">
      <w:r>
        <w:t xml:space="preserve">GET : </w:t>
      </w:r>
      <w:r w:rsidRPr="00222566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localhost :3000</w:t>
      </w:r>
    </w:p>
    <w:p w14:paraId="5A1C05EF" w14:textId="03BE6B2F" w:rsidR="00AA7208" w:rsidRDefault="00AA7208" w:rsidP="00841EAC">
      <w:r>
        <w:rPr>
          <w:noProof/>
        </w:rPr>
        <w:drawing>
          <wp:inline distT="0" distB="0" distL="0" distR="0" wp14:anchorId="6460496A" wp14:editId="549DC086">
            <wp:extent cx="5753100" cy="342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AE1C" w14:textId="28E0FE57" w:rsidR="00AA7208" w:rsidRDefault="00AA7208" w:rsidP="00AA7208">
      <w:pPr>
        <w:pStyle w:val="Titre4"/>
      </w:pPr>
      <w:r>
        <w:t>Réponse :</w:t>
      </w:r>
    </w:p>
    <w:p w14:paraId="5A8A2506" w14:textId="1E6BC69C" w:rsidR="00AA7208" w:rsidRDefault="00AA7208" w:rsidP="00AA7208">
      <w:r>
        <w:rPr>
          <w:noProof/>
        </w:rPr>
        <w:drawing>
          <wp:inline distT="0" distB="0" distL="0" distR="0" wp14:anchorId="24EA5B01" wp14:editId="146DB3A8">
            <wp:extent cx="3209925" cy="27622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EB82D" w14:textId="347E82D3" w:rsidR="00AA7208" w:rsidRDefault="00AA7208" w:rsidP="00AA7208">
      <w:pPr>
        <w:pStyle w:val="Titre3"/>
      </w:pPr>
      <w:bookmarkStart w:id="7" w:name="_Toc506387257"/>
      <w:r>
        <w:t>Obtenir une voie</w:t>
      </w:r>
      <w:bookmarkEnd w:id="7"/>
    </w:p>
    <w:p w14:paraId="746DB70F" w14:textId="3A7835B0" w:rsidR="00AA7208" w:rsidRDefault="00AA7208" w:rsidP="00AA7208">
      <w:pPr>
        <w:pStyle w:val="Titre4"/>
      </w:pPr>
      <w:r>
        <w:t>Requête :</w:t>
      </w:r>
    </w:p>
    <w:p w14:paraId="2AD5CFC8" w14:textId="6C105C4E" w:rsidR="00841EAC" w:rsidRDefault="00AA7208" w:rsidP="00841EAC">
      <w:r>
        <w:t xml:space="preserve">GET : </w:t>
      </w:r>
      <w:r w:rsidRPr="00222566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localhost:3000/path?id=nbdelavoie</w:t>
      </w:r>
    </w:p>
    <w:p w14:paraId="2D9410FC" w14:textId="0B99DF9A" w:rsidR="00AA7208" w:rsidRDefault="00AA7208" w:rsidP="00AA7208">
      <w:r>
        <w:rPr>
          <w:noProof/>
        </w:rPr>
        <w:drawing>
          <wp:inline distT="0" distB="0" distL="0" distR="0" wp14:anchorId="583D152E" wp14:editId="29B4FD7F">
            <wp:extent cx="5753100" cy="2952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3CA59" w14:textId="0F0594AF" w:rsidR="00AA7208" w:rsidRDefault="00AA7208" w:rsidP="00AA7208">
      <w:pPr>
        <w:pStyle w:val="Titre4"/>
      </w:pPr>
      <w:r>
        <w:lastRenderedPageBreak/>
        <w:t>Réponse :</w:t>
      </w:r>
    </w:p>
    <w:p w14:paraId="6425BC10" w14:textId="6A7D6A2A" w:rsidR="00AA7208" w:rsidRDefault="00AA7208" w:rsidP="00AA7208">
      <w:r>
        <w:rPr>
          <w:noProof/>
        </w:rPr>
        <w:drawing>
          <wp:inline distT="0" distB="0" distL="0" distR="0" wp14:anchorId="014F0983" wp14:editId="221B2B4A">
            <wp:extent cx="2943225" cy="24384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AE83" w14:textId="287FBB19" w:rsidR="00AA7208" w:rsidRDefault="00222566" w:rsidP="00222566">
      <w:pPr>
        <w:pStyle w:val="Titre3"/>
      </w:pPr>
      <w:bookmarkStart w:id="8" w:name="_Toc506387258"/>
      <w:r>
        <w:t>Changer les infos d’une prise</w:t>
      </w:r>
      <w:bookmarkEnd w:id="8"/>
    </w:p>
    <w:p w14:paraId="473973FD" w14:textId="75E9026A" w:rsidR="00222566" w:rsidRDefault="00222566" w:rsidP="00222566">
      <w:pPr>
        <w:pStyle w:val="Titre4"/>
      </w:pPr>
      <w:r>
        <w:t>Requête :</w:t>
      </w:r>
    </w:p>
    <w:p w14:paraId="070E9D77" w14:textId="7A88867F" w:rsidR="00222566" w:rsidRDefault="00222566" w:rsidP="00222566">
      <w:pP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</w:pPr>
      <w:r>
        <w:t xml:space="preserve">POST : </w:t>
      </w:r>
      <w:r w:rsidRPr="00222566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localhost:3000/grip</w:t>
      </w:r>
    </w:p>
    <w:p w14:paraId="629C9F8F" w14:textId="7C409959" w:rsidR="00222566" w:rsidRPr="00222566" w:rsidRDefault="00222566" w:rsidP="00222566">
      <w:pP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</w:pPr>
      <w:r>
        <w:rPr>
          <w:rFonts w:ascii="Courier New" w:hAnsi="Courier New" w:cs="Courier New"/>
          <w:noProof/>
          <w:color w:val="FFFFFF" w:themeColor="background1"/>
          <w:sz w:val="20"/>
          <w:szCs w:val="20"/>
          <w:shd w:val="clear" w:color="auto" w:fill="000000" w:themeFill="text1"/>
        </w:rPr>
        <w:drawing>
          <wp:inline distT="0" distB="0" distL="0" distR="0" wp14:anchorId="62494157" wp14:editId="67352105">
            <wp:extent cx="5753100" cy="2857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42D7" w14:textId="75754E26" w:rsidR="00222566" w:rsidRDefault="00222566" w:rsidP="00222566">
      <w:r>
        <w:t>Headers :</w:t>
      </w:r>
    </w:p>
    <w:p w14:paraId="3043EFE2" w14:textId="4843A09A" w:rsidR="00222566" w:rsidRDefault="00222566" w:rsidP="00222566">
      <w:pPr>
        <w:pStyle w:val="Paragraphedeliste"/>
        <w:numPr>
          <w:ilvl w:val="0"/>
          <w:numId w:val="1"/>
        </w:numPr>
      </w:pPr>
      <w:r>
        <w:t xml:space="preserve">Key : </w:t>
      </w:r>
      <w:r w:rsidRPr="00222566">
        <w:t>Content-Type</w:t>
      </w:r>
    </w:p>
    <w:p w14:paraId="51E14331" w14:textId="13F16598" w:rsidR="00222566" w:rsidRDefault="00222566" w:rsidP="00222566">
      <w:pPr>
        <w:pStyle w:val="Paragraphedeliste"/>
        <w:numPr>
          <w:ilvl w:val="0"/>
          <w:numId w:val="1"/>
        </w:numPr>
      </w:pPr>
      <w:r>
        <w:t xml:space="preserve">Value : </w:t>
      </w:r>
      <w:r w:rsidRPr="00222566">
        <w:t>application/json</w:t>
      </w:r>
    </w:p>
    <w:p w14:paraId="2ED32EB1" w14:textId="0446B8D1" w:rsidR="00222566" w:rsidRDefault="00222566" w:rsidP="00222566">
      <w:r>
        <w:t>Body :</w:t>
      </w:r>
    </w:p>
    <w:p w14:paraId="282CEAE4" w14:textId="59C051D8" w:rsidR="00222566" w:rsidRDefault="00222566" w:rsidP="00222566">
      <w:r>
        <w:rPr>
          <w:noProof/>
        </w:rPr>
        <w:drawing>
          <wp:inline distT="0" distB="0" distL="0" distR="0" wp14:anchorId="7912AE30" wp14:editId="12DE1FF9">
            <wp:extent cx="1781175" cy="8953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AF24" w14:textId="5B55C876" w:rsidR="00222566" w:rsidRDefault="00222566" w:rsidP="00222566">
      <w:pPr>
        <w:pStyle w:val="Titre4"/>
      </w:pPr>
      <w:r>
        <w:t>Réponse :</w:t>
      </w:r>
    </w:p>
    <w:p w14:paraId="04F84BE9" w14:textId="237850BE" w:rsidR="00222566" w:rsidRDefault="00222566" w:rsidP="00222566">
      <w:r>
        <w:t>OK</w:t>
      </w:r>
      <w:bookmarkStart w:id="9" w:name="_GoBack"/>
      <w:bookmarkEnd w:id="9"/>
    </w:p>
    <w:p w14:paraId="59BE4869" w14:textId="702318C4" w:rsidR="00222566" w:rsidRPr="00222566" w:rsidRDefault="00222566" w:rsidP="00222566">
      <w:pPr>
        <w:pStyle w:val="Titre3"/>
      </w:pPr>
      <w:bookmarkStart w:id="10" w:name="_Toc506387259"/>
      <w:r>
        <w:t>Obtenir les infos d’une prise</w:t>
      </w:r>
      <w:bookmarkEnd w:id="10"/>
      <w:r>
        <w:t xml:space="preserve"> </w:t>
      </w:r>
    </w:p>
    <w:p w14:paraId="362D8E39" w14:textId="7D994835" w:rsidR="00222566" w:rsidRDefault="00222566" w:rsidP="00222566">
      <w:pPr>
        <w:pStyle w:val="Titre4"/>
      </w:pPr>
      <w:r>
        <w:t>Requête :</w:t>
      </w:r>
    </w:p>
    <w:p w14:paraId="7C740EED" w14:textId="5547F80C" w:rsidR="00222566" w:rsidRDefault="00222566" w:rsidP="00222566">
      <w:pP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</w:pPr>
      <w:r>
        <w:t xml:space="preserve">GET : </w:t>
      </w:r>
      <w:r w:rsidRPr="00222566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localhost:3000/grip?path_id=nbdelavoie&amp;grip_id=nbdelaprise</w:t>
      </w:r>
    </w:p>
    <w:p w14:paraId="4503C2FE" w14:textId="54E796BD" w:rsidR="00222566" w:rsidRPr="00222566" w:rsidRDefault="00222566" w:rsidP="00222566">
      <w:pPr>
        <w:pStyle w:val="Titre4"/>
      </w:pPr>
      <w:r w:rsidRPr="00222566">
        <w:rPr>
          <w:noProof/>
        </w:rPr>
        <w:lastRenderedPageBreak/>
        <w:drawing>
          <wp:inline distT="0" distB="0" distL="0" distR="0" wp14:anchorId="02CA687D" wp14:editId="44DE641C">
            <wp:extent cx="5753100" cy="2476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A76D" w14:textId="687ED496" w:rsidR="00222566" w:rsidRPr="00222566" w:rsidRDefault="00222566" w:rsidP="00222566">
      <w:pPr>
        <w:pStyle w:val="Titre4"/>
      </w:pPr>
      <w:r w:rsidRPr="00222566">
        <w:t>Réponse :</w:t>
      </w:r>
    </w:p>
    <w:p w14:paraId="68009CB4" w14:textId="49AFFFD0" w:rsidR="00222566" w:rsidRDefault="00222566" w:rsidP="00222566">
      <w:pP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</w:pPr>
      <w:r w:rsidRPr="00222566">
        <w:rPr>
          <w:rFonts w:ascii="Courier New" w:hAnsi="Courier New" w:cs="Courier New"/>
          <w:noProof/>
          <w:color w:val="FFFFFF" w:themeColor="background1"/>
          <w:sz w:val="20"/>
          <w:szCs w:val="20"/>
          <w:shd w:val="clear" w:color="auto" w:fill="FFFFFF" w:themeFill="background1"/>
        </w:rPr>
        <w:drawing>
          <wp:inline distT="0" distB="0" distL="0" distR="0" wp14:anchorId="2DADFE3E" wp14:editId="4FE2C518">
            <wp:extent cx="2876550" cy="14001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6A097" w14:textId="5F8EB838" w:rsidR="00F858F2" w:rsidRPr="00F858F2" w:rsidRDefault="00222566" w:rsidP="00F858F2">
      <w:pPr>
        <w:pStyle w:val="Titre3"/>
      </w:pPr>
      <w:bookmarkStart w:id="11" w:name="_Toc506387260"/>
      <w:r w:rsidRPr="00222566">
        <w:t xml:space="preserve">Changer l’état « Libre » d’une </w:t>
      </w:r>
      <w:r w:rsidR="00F568F3">
        <w:t>voie</w:t>
      </w:r>
      <w:bookmarkEnd w:id="11"/>
    </w:p>
    <w:p w14:paraId="0422A19F" w14:textId="0A2323D6" w:rsidR="00222566" w:rsidRDefault="000F42ED" w:rsidP="00222566">
      <w:pP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</w:pPr>
      <w:r>
        <w:t xml:space="preserve">POST : </w:t>
      </w:r>
      <w:r w:rsidRPr="000F42ED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localhost:3000/path/free</w:t>
      </w:r>
    </w:p>
    <w:p w14:paraId="0122758E" w14:textId="648302BA" w:rsidR="000F42ED" w:rsidRDefault="000F42ED" w:rsidP="00222566">
      <w:r>
        <w:rPr>
          <w:noProof/>
        </w:rPr>
        <w:drawing>
          <wp:inline distT="0" distB="0" distL="0" distR="0" wp14:anchorId="56E4CBA2" wp14:editId="23BDA127">
            <wp:extent cx="5753100" cy="2667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E88A6" w14:textId="77777777" w:rsidR="000F42ED" w:rsidRDefault="000F42ED" w:rsidP="000F42ED">
      <w:r>
        <w:t>Headers :</w:t>
      </w:r>
    </w:p>
    <w:p w14:paraId="060D44FE" w14:textId="77777777" w:rsidR="000F42ED" w:rsidRDefault="000F42ED" w:rsidP="000F42ED">
      <w:pPr>
        <w:pStyle w:val="Paragraphedeliste"/>
        <w:numPr>
          <w:ilvl w:val="0"/>
          <w:numId w:val="1"/>
        </w:numPr>
      </w:pPr>
      <w:r>
        <w:t xml:space="preserve">Key : </w:t>
      </w:r>
      <w:r w:rsidRPr="00222566">
        <w:t>Content-Type</w:t>
      </w:r>
    </w:p>
    <w:p w14:paraId="461C6684" w14:textId="77777777" w:rsidR="000F42ED" w:rsidRDefault="000F42ED" w:rsidP="000F42ED">
      <w:pPr>
        <w:pStyle w:val="Paragraphedeliste"/>
        <w:numPr>
          <w:ilvl w:val="0"/>
          <w:numId w:val="1"/>
        </w:numPr>
      </w:pPr>
      <w:r>
        <w:t xml:space="preserve">Value : </w:t>
      </w:r>
      <w:r w:rsidRPr="00222566">
        <w:t>application/json</w:t>
      </w:r>
    </w:p>
    <w:p w14:paraId="4A95B02B" w14:textId="77777777" w:rsidR="000F42ED" w:rsidRDefault="000F42ED" w:rsidP="000F42ED">
      <w:r>
        <w:t>Body :</w:t>
      </w:r>
    </w:p>
    <w:p w14:paraId="110C8219" w14:textId="013E35E2" w:rsidR="000F42ED" w:rsidRDefault="000F42ED" w:rsidP="00222566">
      <w:r>
        <w:rPr>
          <w:noProof/>
        </w:rPr>
        <w:drawing>
          <wp:inline distT="0" distB="0" distL="0" distR="0" wp14:anchorId="26603EE0" wp14:editId="31D017C7">
            <wp:extent cx="1809750" cy="5905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5C40A" w14:textId="17ABF0A3" w:rsidR="00F858F2" w:rsidRDefault="00F858F2" w:rsidP="00222566">
      <w:r>
        <w:t xml:space="preserve">Si </w:t>
      </w:r>
      <w:r w:rsidRPr="00F858F2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path_free = true</w:t>
      </w:r>
      <w:r>
        <w:t xml:space="preserve"> alors les valeurs </w:t>
      </w:r>
      <w:r w:rsidRPr="00F858F2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grip_on</w:t>
      </w:r>
      <w:r>
        <w:t xml:space="preserve"> des prises passeront à </w:t>
      </w:r>
      <w:r w:rsidRPr="00F858F2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false</w:t>
      </w:r>
      <w:r>
        <w:t xml:space="preserve"> et si </w:t>
      </w:r>
      <w:r w:rsidRPr="00F858F2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path_free = false</w:t>
      </w:r>
      <w:r>
        <w:t xml:space="preserve"> les valeurs </w:t>
      </w:r>
      <w:r w:rsidRPr="00F858F2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grip_on</w:t>
      </w:r>
      <w:r>
        <w:t xml:space="preserve"> des prises à </w:t>
      </w:r>
      <w:r w:rsidRPr="00F858F2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true</w:t>
      </w:r>
      <w:r>
        <w:t>.</w:t>
      </w:r>
    </w:p>
    <w:p w14:paraId="29BA546B" w14:textId="46A8B944" w:rsidR="000F42ED" w:rsidRDefault="000F42ED" w:rsidP="000F42ED">
      <w:pPr>
        <w:pStyle w:val="Titre4"/>
      </w:pPr>
      <w:r>
        <w:t>Réponse :</w:t>
      </w:r>
    </w:p>
    <w:p w14:paraId="51D835E0" w14:textId="4DC1B41D" w:rsidR="000F42ED" w:rsidRPr="000F42ED" w:rsidRDefault="000F42ED" w:rsidP="000F42ED">
      <w:r>
        <w:t>OK</w:t>
      </w:r>
    </w:p>
    <w:sectPr w:rsidR="000F42ED" w:rsidRPr="000F4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50927" w14:textId="77777777" w:rsidR="0092133F" w:rsidRDefault="0092133F" w:rsidP="00222566">
      <w:pPr>
        <w:spacing w:after="0" w:line="240" w:lineRule="auto"/>
      </w:pPr>
      <w:r>
        <w:separator/>
      </w:r>
    </w:p>
  </w:endnote>
  <w:endnote w:type="continuationSeparator" w:id="0">
    <w:p w14:paraId="0F696C99" w14:textId="77777777" w:rsidR="0092133F" w:rsidRDefault="0092133F" w:rsidP="0022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E3B3E" w14:textId="77777777" w:rsidR="0092133F" w:rsidRDefault="0092133F" w:rsidP="00222566">
      <w:pPr>
        <w:spacing w:after="0" w:line="240" w:lineRule="auto"/>
      </w:pPr>
      <w:r>
        <w:separator/>
      </w:r>
    </w:p>
  </w:footnote>
  <w:footnote w:type="continuationSeparator" w:id="0">
    <w:p w14:paraId="4FE88CDF" w14:textId="77777777" w:rsidR="0092133F" w:rsidRDefault="0092133F" w:rsidP="00222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962B6"/>
    <w:multiLevelType w:val="hybridMultilevel"/>
    <w:tmpl w:val="37422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F5"/>
    <w:rsid w:val="000F42ED"/>
    <w:rsid w:val="00222566"/>
    <w:rsid w:val="00224304"/>
    <w:rsid w:val="00257AEA"/>
    <w:rsid w:val="003D37F5"/>
    <w:rsid w:val="00841EAC"/>
    <w:rsid w:val="0092133F"/>
    <w:rsid w:val="00AA7208"/>
    <w:rsid w:val="00C97938"/>
    <w:rsid w:val="00CC036F"/>
    <w:rsid w:val="00D05813"/>
    <w:rsid w:val="00E02DF2"/>
    <w:rsid w:val="00E96AC2"/>
    <w:rsid w:val="00F568F3"/>
    <w:rsid w:val="00F8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6E0A"/>
  <w15:chartTrackingRefBased/>
  <w15:docId w15:val="{5416C73D-4110-4480-8517-DBCB0F86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1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E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6A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1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41E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E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1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1EA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96A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22256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2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2566"/>
  </w:style>
  <w:style w:type="paragraph" w:styleId="Pieddepage">
    <w:name w:val="footer"/>
    <w:basedOn w:val="Normal"/>
    <w:link w:val="PieddepageCar"/>
    <w:uiPriority w:val="99"/>
    <w:unhideWhenUsed/>
    <w:rsid w:val="00222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2566"/>
  </w:style>
  <w:style w:type="paragraph" w:styleId="En-ttedetabledesmatires">
    <w:name w:val="TOC Heading"/>
    <w:basedOn w:val="Titre1"/>
    <w:next w:val="Normal"/>
    <w:uiPriority w:val="39"/>
    <w:unhideWhenUsed/>
    <w:qFormat/>
    <w:rsid w:val="000F42E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F42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F42E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F42E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F42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7F8DB-3B6A-48DA-8073-7FB028B6B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 docquin</dc:creator>
  <cp:keywords/>
  <dc:description/>
  <cp:lastModifiedBy>avel docquin</cp:lastModifiedBy>
  <cp:revision>6</cp:revision>
  <dcterms:created xsi:type="dcterms:W3CDTF">2018-02-09T15:53:00Z</dcterms:created>
  <dcterms:modified xsi:type="dcterms:W3CDTF">2018-02-14T12:59:00Z</dcterms:modified>
</cp:coreProperties>
</file>