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5 - Робота з базовими функціями БД типу </w:t>
      </w:r>
      <w:r w:rsidDel="00000000" w:rsidR="00000000" w:rsidRPr="00000000">
        <w:rPr>
          <w:b w:val="1"/>
          <w:sz w:val="24"/>
          <w:szCs w:val="24"/>
          <w:rtl w:val="0"/>
        </w:rPr>
        <w:t xml:space="preserve">column family </w:t>
      </w:r>
      <w:r w:rsidDel="00000000" w:rsidR="00000000" w:rsidRPr="00000000">
        <w:rPr>
          <w:b w:val="1"/>
          <w:sz w:val="24"/>
          <w:szCs w:val="24"/>
          <w:rtl w:val="0"/>
        </w:rPr>
        <w:t xml:space="preserve">на прикладі Cassandra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Установка: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Встановіть Cassandra локально або на Docker / віртуальну машину (далі необхідно буде створювати кластер з 3х нод)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Docker Cassandra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Для перших двох частин завдання для роботи та взаємодії з Cassandra достатньо використовувати командний рядок та мову запитів CQL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Документація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hyperlink r:id="rId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https://cassandra.apache.org/_/quickstart.html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https://cassandra.apache.org/doc/latest/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https://docs.datastax.com/en/cql/cassandra-5.0/develop/introduction-cql.html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Частина 1. Робота зі структурами даних у Cassandra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Завдання: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Ознайомтеся з особливістю моделювання даних у Cassandra: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https://cassandra.apache.org/doc/latest/cassandra/data_modeling/index.html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https://cassandra.apache.org/doc/latest/cassandra/developing/data-modeling/intro.html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Створіть keyspace з найпростішої стратегією реплікації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https://docs.datastax.com/en/cql/cassandra-5.0/develop/keyspace-create.html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цьому keyspace необхідно буде створити дві таблиці: </w:t>
      </w:r>
      <w:r w:rsidDel="00000000" w:rsidR="00000000" w:rsidRPr="00000000">
        <w:rPr>
          <w:i w:val="1"/>
          <w:sz w:val="24"/>
          <w:szCs w:val="24"/>
          <w:rtl w:val="0"/>
        </w:rPr>
        <w:t xml:space="preserve">items </w:t>
      </w:r>
      <w:r w:rsidDel="00000000" w:rsidR="00000000" w:rsidRPr="00000000">
        <w:rPr>
          <w:sz w:val="24"/>
          <w:szCs w:val="24"/>
          <w:rtl w:val="0"/>
        </w:rPr>
        <w:t xml:space="preserve">та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orders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Таблиця </w:t>
      </w:r>
      <w:r w:rsidDel="00000000" w:rsidR="00000000" w:rsidRPr="00000000">
        <w:rPr>
          <w:i w:val="1"/>
          <w:sz w:val="24"/>
          <w:szCs w:val="24"/>
          <w:rtl w:val="0"/>
        </w:rPr>
        <w:t xml:space="preserve">items</w:t>
      </w:r>
      <w:r w:rsidDel="00000000" w:rsidR="00000000" w:rsidRPr="00000000">
        <w:rPr>
          <w:sz w:val="24"/>
          <w:szCs w:val="24"/>
          <w:rtl w:val="0"/>
        </w:rPr>
        <w:t xml:space="preserve"> містить різноманітні товари (тобто у яких різний набір властивостей).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набору властивостей товару виберіть базові характеристики однакові для всіх товарів (</w:t>
      </w:r>
      <w:r w:rsidDel="00000000" w:rsidR="00000000" w:rsidRPr="00000000">
        <w:rPr>
          <w:i w:val="1"/>
          <w:sz w:val="24"/>
          <w:szCs w:val="24"/>
          <w:rtl w:val="0"/>
        </w:rPr>
        <w:t xml:space="preserve">name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category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price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sz w:val="24"/>
          <w:szCs w:val="24"/>
          <w:rtl w:val="0"/>
        </w:rPr>
        <w:t xml:space="preserve">producer</w:t>
      </w:r>
      <w:r w:rsidDel="00000000" w:rsidR="00000000" w:rsidRPr="00000000">
        <w:rPr>
          <w:sz w:val="24"/>
          <w:szCs w:val="24"/>
          <w:rtl w:val="0"/>
        </w:rPr>
        <w:t xml:space="preserve">, ...), а для властивостей які відрізняються використовуйте тип </w:t>
      </w:r>
      <w:r w:rsidDel="00000000" w:rsidR="00000000" w:rsidRPr="00000000">
        <w:rPr>
          <w:i w:val="1"/>
          <w:sz w:val="24"/>
          <w:szCs w:val="24"/>
          <w:rtl w:val="0"/>
        </w:rPr>
        <w:t xml:space="preserve">map </w:t>
      </w:r>
      <w:r w:rsidDel="00000000" w:rsidR="00000000" w:rsidRPr="00000000">
        <w:rPr>
          <w:sz w:val="24"/>
          <w:szCs w:val="24"/>
          <w:rtl w:val="0"/>
        </w:rPr>
        <w:t xml:space="preserve">(створивши індекс для можливості пошуку по її вмісту)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https://docs.datastax.com/en/cql/cassandra-5.0/develop/collections-create.html#map-collections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https://cassandra.apache.org/doc/4.1/cassandra/cql/types.html#maps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https://cassandra.apache.org/doc/4.1/cassandra/cql/indexes.html#indexes-on-map-keys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Увага:</w:t>
      </w:r>
      <w:r w:rsidDel="00000000" w:rsidR="00000000" w:rsidRPr="00000000">
        <w:rPr>
          <w:b w:val="1"/>
          <w:sz w:val="24"/>
          <w:szCs w:val="24"/>
          <w:rtl w:val="0"/>
        </w:rPr>
        <w:t xml:space="preserve"> Необхідно, щоб пошук швидко працював для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категорії (category)</w:t>
      </w:r>
      <w:r w:rsidDel="00000000" w:rsidR="00000000" w:rsidRPr="00000000">
        <w:rPr>
          <w:b w:val="1"/>
          <w:sz w:val="24"/>
          <w:szCs w:val="24"/>
          <w:rtl w:val="0"/>
        </w:rPr>
        <w:t xml:space="preserve"> товарів. Ця вимога має бути врахована при створенні ключа для таблиці </w:t>
      </w:r>
      <w:r w:rsidDel="00000000" w:rsidR="00000000" w:rsidRPr="00000000">
        <w:rPr>
          <w:sz w:val="24"/>
          <w:szCs w:val="24"/>
          <w:rtl w:val="0"/>
        </w:rPr>
        <w:t xml:space="preserve">(тобто,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category </w:t>
      </w:r>
      <w:r w:rsidDel="00000000" w:rsidR="00000000" w:rsidRPr="00000000">
        <w:rPr>
          <w:sz w:val="24"/>
          <w:szCs w:val="24"/>
          <w:rtl w:val="0"/>
        </w:rPr>
        <w:t xml:space="preserve">має бути </w:t>
      </w:r>
      <w:r w:rsidDel="00000000" w:rsidR="00000000" w:rsidRPr="00000000">
        <w:rPr>
          <w:i w:val="1"/>
          <w:sz w:val="24"/>
          <w:szCs w:val="24"/>
          <w:rtl w:val="0"/>
        </w:rPr>
        <w:t xml:space="preserve">partition key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Наповніть таблиці тестовими данними:</w:t>
      </w:r>
    </w:p>
    <w:p w:rsidR="00000000" w:rsidDel="00000000" w:rsidP="00000000" w:rsidRDefault="00000000" w:rsidRPr="00000000" w14:paraId="00000024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https://docs.datastax.com/en/cql/3.1/cql/cql_reference/insert_r.html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https://docs.datastax.com/en/cql/3.1/cql/cql_reference/select_r.html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https://www.tutorialspoint.com/cassandra/cassandra_create_data.htm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https://www.tutorialspoint.com/cassandra/cassandra_read_data.htm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!!! У запитах заборонено використовувати </w:t>
      </w: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ALLOW FILTERING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!!!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Напишіть запит, який показує структуру створеної таблиці (команда </w:t>
      </w:r>
      <w:r w:rsidDel="00000000" w:rsidR="00000000" w:rsidRPr="00000000">
        <w:rPr>
          <w:i w:val="1"/>
          <w:sz w:val="24"/>
          <w:szCs w:val="24"/>
          <w:rtl w:val="0"/>
        </w:rPr>
        <w:t xml:space="preserve">DESCRIBE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Напишіть запит, який виводить усі товари в певній категорії відсортовані за ціною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Напишіть запити, які вибирають товари за різними критеріями в межах певної категорії (тут де треба замість індексу використайте Matirialized view):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назва, 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ціна (в проміжку), 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ціна та виробник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Створіть таблицю </w:t>
      </w:r>
      <w:r w:rsidDel="00000000" w:rsidR="00000000" w:rsidRPr="00000000">
        <w:rPr>
          <w:i w:val="1"/>
          <w:sz w:val="24"/>
          <w:szCs w:val="24"/>
          <w:rtl w:val="0"/>
        </w:rPr>
        <w:t xml:space="preserve">orders</w:t>
      </w:r>
      <w:r w:rsidDel="00000000" w:rsidR="00000000" w:rsidRPr="00000000">
        <w:rPr>
          <w:sz w:val="24"/>
          <w:szCs w:val="24"/>
          <w:rtl w:val="0"/>
        </w:rPr>
        <w:t xml:space="preserve"> в якій міститься ім'я замовника і інформація про замовлення: перелік id-товарів у замовленні, вартість замовлення, дата замовлення, ....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Для кожного замовника повинна бути можливість швидко шукати його замовлення і виконувати по них запити. Ця вимога має бути врахована при створенні ключа для таблиці </w:t>
      </w:r>
      <w:r w:rsidDel="00000000" w:rsidR="00000000" w:rsidRPr="00000000">
        <w:rPr>
          <w:sz w:val="24"/>
          <w:szCs w:val="24"/>
          <w:rtl w:val="0"/>
        </w:rPr>
        <w:t xml:space="preserve">(аналогічно як для items)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Напишіть запит, який показує структуру створеної таблиці (команда </w:t>
      </w:r>
      <w:r w:rsidDel="00000000" w:rsidR="00000000" w:rsidRPr="00000000">
        <w:rPr>
          <w:i w:val="1"/>
          <w:sz w:val="24"/>
          <w:szCs w:val="24"/>
          <w:rtl w:val="0"/>
        </w:rPr>
        <w:t xml:space="preserve">DESCRIBE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замовника виведіть всі його замовлення відсортовані за часом коли вони були зроблені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Для кожного замовників підрахуйте загальну суму на яку були зроблені усі його замовлення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Для кожного замовлення виведіть час коли його ціна були занесена в базу </w:t>
      </w:r>
      <w:r w:rsidDel="00000000" w:rsidR="00000000" w:rsidRPr="00000000">
        <w:rPr>
          <w:sz w:val="24"/>
          <w:szCs w:val="24"/>
          <w:rtl w:val="0"/>
        </w:rPr>
        <w:t xml:space="preserve">(SELECT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WRITETIME)</w:t>
      </w:r>
    </w:p>
    <w:p w:rsidR="00000000" w:rsidDel="00000000" w:rsidP="00000000" w:rsidRDefault="00000000" w:rsidRPr="00000000" w14:paraId="0000003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Частина 2. Налаштування реплікації у Cassandra</w:t>
      </w:r>
    </w:p>
    <w:p w:rsidR="00000000" w:rsidDel="00000000" w:rsidP="00000000" w:rsidRDefault="00000000" w:rsidRPr="00000000" w14:paraId="0000003D">
      <w:pPr>
        <w:pageBreakBefore w:val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Завдання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Сконфігурувати кластер з 3-х нод: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https://hub.docker.com/_/cassandra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https://medium.com/@kayvan.sol2/deploying-apache-cassandra-cluster-3-nodes-with-docker-compose-3634ef8345e8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Перевірити правильність конфігурації за допомогою </w:t>
      </w:r>
    </w:p>
    <w:p w:rsidR="00000000" w:rsidDel="00000000" w:rsidP="00000000" w:rsidRDefault="00000000" w:rsidRPr="00000000" w14:paraId="00000045">
      <w:pPr>
        <w:ind w:left="720" w:firstLine="720"/>
        <w:rPr>
          <w:i w:val="1"/>
        </w:rPr>
      </w:pPr>
      <w:r w:rsidDel="00000000" w:rsidR="00000000" w:rsidRPr="00000000">
        <w:rPr>
          <w:i w:val="1"/>
          <w:rtl w:val="0"/>
        </w:rPr>
        <w:t xml:space="preserve">nodetool status</w:t>
      </w:r>
    </w:p>
    <w:p w:rsidR="00000000" w:rsidDel="00000000" w:rsidP="00000000" w:rsidRDefault="00000000" w:rsidRPr="00000000" w14:paraId="00000046">
      <w:pPr>
        <w:ind w:firstLine="72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https://docs.datastax.com/en/dse/6.9/managing/tools/nodetool/status.html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Викоритовуючи  </w:t>
      </w:r>
      <w:r w:rsidDel="00000000" w:rsidR="00000000" w:rsidRPr="00000000">
        <w:rPr>
          <w:i w:val="1"/>
          <w:rtl w:val="0"/>
        </w:rPr>
        <w:t xml:space="preserve">cqlsh</w:t>
      </w:r>
      <w:r w:rsidDel="00000000" w:rsidR="00000000" w:rsidRPr="00000000">
        <w:rPr>
          <w:rtl w:val="0"/>
        </w:rPr>
        <w:t xml:space="preserve">, створити три </w:t>
      </w:r>
      <w:r w:rsidDel="00000000" w:rsidR="00000000" w:rsidRPr="00000000">
        <w:rPr>
          <w:i w:val="1"/>
          <w:rtl w:val="0"/>
        </w:rPr>
        <w:t xml:space="preserve">Keyspace </w:t>
      </w:r>
      <w:r w:rsidDel="00000000" w:rsidR="00000000" w:rsidRPr="00000000">
        <w:rPr>
          <w:rtl w:val="0"/>
        </w:rPr>
        <w:t xml:space="preserve">з replication factor 1, 2, 3 з </w:t>
      </w:r>
      <w:r w:rsidDel="00000000" w:rsidR="00000000" w:rsidRPr="00000000">
        <w:rPr>
          <w:rFonts w:ascii="Roboto Mono" w:cs="Roboto Mono" w:eastAsia="Roboto Mono" w:hAnsi="Roboto Mono"/>
          <w:color w:val="494a4d"/>
          <w:sz w:val="20"/>
          <w:szCs w:val="20"/>
          <w:shd w:fill="f7f7f7" w:val="clear"/>
          <w:rtl w:val="0"/>
        </w:rPr>
        <w:t xml:space="preserve">SimpleStrategy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https://www.tutorialspoint.com/cassandra/cassandra_create_keyspace.htm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https://docs.datastax.com/en/cql/cassandra-5.0/develop/keyspace-create.html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В кожному з кейспейсів створити прості таблиці </w:t>
      </w:r>
    </w:p>
    <w:p w:rsidR="00000000" w:rsidDel="00000000" w:rsidP="00000000" w:rsidRDefault="00000000" w:rsidRPr="00000000" w14:paraId="0000004D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https://www.tutorialspoint.com/cassandra/cassandra_create_table.htm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Спробуйте писати і читати в ці таблиці підключаюсь до різних нод через </w:t>
      </w:r>
      <w:r w:rsidDel="00000000" w:rsidR="00000000" w:rsidRPr="00000000">
        <w:rPr>
          <w:rFonts w:ascii="Roboto Mono" w:cs="Roboto Mono" w:eastAsia="Roboto Mono" w:hAnsi="Roboto Mono"/>
          <w:color w:val="555555"/>
          <w:sz w:val="21"/>
          <w:szCs w:val="21"/>
          <w:shd w:fill="eeeeee" w:val="clear"/>
          <w:rtl w:val="0"/>
        </w:rPr>
        <w:t xml:space="preserve">cqlsh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Вставте дані в створені таблиці і подивіться на їх розподіл по вузлах кластера окремо </w:t>
      </w:r>
      <w:r w:rsidDel="00000000" w:rsidR="00000000" w:rsidRPr="00000000">
        <w:rPr>
          <w:u w:val="single"/>
          <w:rtl w:val="0"/>
        </w:rPr>
        <w:t xml:space="preserve">для кожного з кейспесов</w:t>
      </w:r>
      <w:r w:rsidDel="00000000" w:rsidR="00000000" w:rsidRPr="00000000">
        <w:rPr>
          <w:rtl w:val="0"/>
        </w:rPr>
        <w:t xml:space="preserve"> (команда </w:t>
      </w:r>
      <w:r w:rsidDel="00000000" w:rsidR="00000000" w:rsidRPr="00000000">
        <w:rPr>
          <w:i w:val="1"/>
          <w:rtl w:val="0"/>
        </w:rPr>
        <w:t xml:space="preserve">nodetool status</w:t>
      </w:r>
      <w:r w:rsidDel="00000000" w:rsidR="00000000" w:rsidRPr="00000000">
        <w:rPr>
          <w:rtl w:val="0"/>
        </w:rPr>
        <w:t xml:space="preserve">) - має бути видно відсоток даних який зберігається на ноді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Для якогось запису з кожного з кейспейсу виведіть ноди на яких зберігаються дані - має бути видно ip-адреси вузлів на яких зберігається даний рядок</w:t>
      </w:r>
    </w:p>
    <w:p w:rsidR="00000000" w:rsidDel="00000000" w:rsidP="00000000" w:rsidRDefault="00000000" w:rsidRPr="00000000" w14:paraId="00000054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https://docs.datastax.com/en/dse/5.1/dse-admin/datastax_enterprise/tools/nodetool/toolsGetEndPoints.html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Відключити одну з нод. Для кожного з кейспейсів перевірити з якими рівнями </w:t>
      </w:r>
      <w:r w:rsidDel="00000000" w:rsidR="00000000" w:rsidRPr="00000000">
        <w:rPr>
          <w:i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можемо читати та писати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i w:val="1"/>
          <w:rtl w:val="0"/>
        </w:rPr>
        <w:t xml:space="preserve">Keyspace </w:t>
      </w:r>
      <w:r w:rsidDel="00000000" w:rsidR="00000000" w:rsidRPr="00000000">
        <w:rPr>
          <w:rtl w:val="0"/>
        </w:rPr>
        <w:t xml:space="preserve">з replication factor 1 - </w:t>
      </w:r>
      <w:r w:rsidDel="00000000" w:rsidR="00000000" w:rsidRPr="00000000">
        <w:rPr>
          <w:rFonts w:ascii="Courier New" w:cs="Courier New" w:eastAsia="Courier New" w:hAnsi="Courier New"/>
          <w:b w:val="1"/>
          <w:color w:val="00008b"/>
          <w:sz w:val="24"/>
          <w:szCs w:val="24"/>
          <w:shd w:fill="f5f5f5" w:val="clear"/>
          <w:rtl w:val="0"/>
        </w:rPr>
        <w:t xml:space="preserve">CONSISTENCY ONE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i w:val="1"/>
          <w:rtl w:val="0"/>
        </w:rPr>
        <w:t xml:space="preserve">Keyspace </w:t>
      </w:r>
      <w:r w:rsidDel="00000000" w:rsidR="00000000" w:rsidRPr="00000000">
        <w:rPr>
          <w:rtl w:val="0"/>
        </w:rPr>
        <w:t xml:space="preserve">з replication factor 2 - </w:t>
      </w:r>
      <w:r w:rsidDel="00000000" w:rsidR="00000000" w:rsidRPr="00000000">
        <w:rPr>
          <w:rFonts w:ascii="Courier New" w:cs="Courier New" w:eastAsia="Courier New" w:hAnsi="Courier New"/>
          <w:b w:val="1"/>
          <w:color w:val="00008b"/>
          <w:sz w:val="24"/>
          <w:szCs w:val="24"/>
          <w:shd w:fill="f5f5f5" w:val="clear"/>
          <w:rtl w:val="0"/>
        </w:rPr>
        <w:t xml:space="preserve">CONSISTENCY ONE/TWO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i w:val="1"/>
          <w:rtl w:val="0"/>
        </w:rPr>
        <w:t xml:space="preserve">Keyspace </w:t>
      </w:r>
      <w:r w:rsidDel="00000000" w:rsidR="00000000" w:rsidRPr="00000000">
        <w:rPr>
          <w:rtl w:val="0"/>
        </w:rPr>
        <w:t xml:space="preserve">з replication factor 3 - </w:t>
      </w:r>
      <w:r w:rsidDel="00000000" w:rsidR="00000000" w:rsidRPr="00000000">
        <w:rPr>
          <w:rFonts w:ascii="Courier New" w:cs="Courier New" w:eastAsia="Courier New" w:hAnsi="Courier New"/>
          <w:b w:val="1"/>
          <w:color w:val="00008b"/>
          <w:sz w:val="24"/>
          <w:szCs w:val="24"/>
          <w:shd w:fill="f5f5f5" w:val="clear"/>
          <w:rtl w:val="0"/>
        </w:rPr>
        <w:t xml:space="preserve">CONSISTENCY ONE/TWO/THREE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72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https://docs.datastax.com/en/cql/3.1/cql/cql_reference/consistency_r.html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Зробить так щоб три ноди працювали, але не бачили одна одну по мережі (заблокуйте чи відключити зв'язок між ними)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Для кейспейсу з </w:t>
      </w:r>
      <w:r w:rsidDel="00000000" w:rsidR="00000000" w:rsidRPr="00000000">
        <w:rPr>
          <w:i w:val="1"/>
          <w:rtl w:val="0"/>
        </w:rPr>
        <w:t xml:space="preserve">replication factor</w:t>
      </w:r>
      <w:r w:rsidDel="00000000" w:rsidR="00000000" w:rsidRPr="00000000">
        <w:rPr>
          <w:rtl w:val="0"/>
        </w:rPr>
        <w:t xml:space="preserve"> 3 задайте рівень </w:t>
      </w:r>
      <w:r w:rsidDel="00000000" w:rsidR="00000000" w:rsidRPr="00000000">
        <w:rPr>
          <w:i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рівним 1. Виконайте по черзі запис значення з однаковим primary key, але різними іншими значенням окремо на кожну з нод (тобто створіть конфлікт)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Відновіть зв'язок між нодами, і перевірте що вони знову об'єдналися у кластер. Визначте яким чином була вирішений конфлікт даних та яке значення було прийнято кластером та за яким принципом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Частина 3. Аналіз продуктивності та перевірка цілісності</w:t>
      </w:r>
    </w:p>
    <w:p w:rsidR="00000000" w:rsidDel="00000000" w:rsidP="00000000" w:rsidRDefault="00000000" w:rsidRPr="00000000" w14:paraId="0000006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Завдання</w:t>
      </w:r>
    </w:p>
    <w:p w:rsidR="00000000" w:rsidDel="00000000" w:rsidP="00000000" w:rsidRDefault="00000000" w:rsidRPr="00000000" w14:paraId="00000066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Аналогічно попереднім завданням, необхідно, для кластеру налаштованому у попередній частині, створити таблицю з каунтером лайків. Далі з 10 окремих клієнтів одночасно запустити інкерементацію каунтеру лайків по 10_000 на кожного клієнта з різними опціями взаємодії з Cassandra.</w:t>
      </w:r>
    </w:p>
    <w:p w:rsidR="00000000" w:rsidDel="00000000" w:rsidP="00000000" w:rsidRDefault="00000000" w:rsidRPr="00000000" w14:paraId="00000067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Таблиця має бути створена у </w:t>
      </w:r>
      <w:r w:rsidDel="00000000" w:rsidR="00000000" w:rsidRPr="00000000">
        <w:rPr>
          <w:i w:val="1"/>
          <w:rtl w:val="0"/>
        </w:rPr>
        <w:t xml:space="preserve">Keyspace </w:t>
      </w:r>
      <w:r w:rsidDel="00000000" w:rsidR="00000000" w:rsidRPr="00000000">
        <w:rPr>
          <w:rtl w:val="0"/>
        </w:rPr>
        <w:t xml:space="preserve">з replication factor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firstLine="720"/>
        <w:rPr>
          <w:rFonts w:ascii="Roboto Mono" w:cs="Roboto Mono" w:eastAsia="Roboto Mono" w:hAnsi="Roboto Mono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  <w:t xml:space="preserve">Для створення каунтеру використовуйте спеціальний тип колонки - </w:t>
      </w:r>
      <w:r w:rsidDel="00000000" w:rsidR="00000000" w:rsidRPr="00000000">
        <w:rPr>
          <w:rFonts w:ascii="Roboto Mono" w:cs="Roboto Mono" w:eastAsia="Roboto Mono" w:hAnsi="Roboto Mono"/>
          <w:i w:val="1"/>
          <w:sz w:val="21"/>
          <w:szCs w:val="21"/>
          <w:shd w:fill="fafafa" w:val="clear"/>
          <w:rtl w:val="0"/>
        </w:rPr>
        <w:t xml:space="preserve">counter </w:t>
      </w:r>
      <w:r w:rsidDel="00000000" w:rsidR="00000000" w:rsidRPr="00000000">
        <w:rPr>
          <w:rtl w:val="0"/>
        </w:rPr>
        <w:t xml:space="preserve">(цей тип буде підтримувати операції increment/decrement in-place):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line="360" w:lineRule="auto"/>
        <w:ind w:left="1440" w:hanging="360"/>
        <w:rPr>
          <w:rFonts w:ascii="Roboto Mono" w:cs="Roboto Mono" w:eastAsia="Roboto Mono" w:hAnsi="Roboto Mono"/>
          <w:sz w:val="21"/>
          <w:szCs w:val="21"/>
          <w:u w:val="none"/>
          <w:shd w:fill="fafafa" w:val="clear"/>
        </w:rPr>
      </w:pPr>
      <w:hyperlink r:id="rId28">
        <w:r w:rsidDel="00000000" w:rsidR="00000000" w:rsidRPr="00000000">
          <w:rPr>
            <w:rFonts w:ascii="Roboto Mono" w:cs="Roboto Mono" w:eastAsia="Roboto Mono" w:hAnsi="Roboto Mono"/>
            <w:color w:val="1155cc"/>
            <w:sz w:val="21"/>
            <w:szCs w:val="21"/>
            <w:u w:val="single"/>
            <w:shd w:fill="fafafa" w:val="clear"/>
            <w:rtl w:val="0"/>
          </w:rPr>
          <w:t xml:space="preserve">https://docs.datastax.com/en/cql/cassandra-5.0/develop/column-create.html#counter-column-create</w:t>
        </w:r>
      </w:hyperlink>
      <w:r w:rsidDel="00000000" w:rsidR="00000000" w:rsidRPr="00000000">
        <w:rPr>
          <w:rFonts w:ascii="Roboto Mono" w:cs="Roboto Mono" w:eastAsia="Roboto Mono" w:hAnsi="Roboto Mono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line="360" w:lineRule="auto"/>
        <w:ind w:left="1440" w:hanging="360"/>
        <w:rPr>
          <w:rFonts w:ascii="Roboto Mono" w:cs="Roboto Mono" w:eastAsia="Roboto Mono" w:hAnsi="Roboto Mono"/>
          <w:sz w:val="21"/>
          <w:szCs w:val="21"/>
          <w:u w:val="none"/>
          <w:shd w:fill="fafafa" w:val="clear"/>
        </w:rPr>
      </w:pPr>
      <w:hyperlink r:id="rId29">
        <w:r w:rsidDel="00000000" w:rsidR="00000000" w:rsidRPr="00000000">
          <w:rPr>
            <w:rFonts w:ascii="Roboto Mono" w:cs="Roboto Mono" w:eastAsia="Roboto Mono" w:hAnsi="Roboto Mono"/>
            <w:color w:val="1155cc"/>
            <w:sz w:val="21"/>
            <w:szCs w:val="21"/>
            <w:u w:val="single"/>
            <w:shd w:fill="fafafa" w:val="clear"/>
            <w:rtl w:val="0"/>
          </w:rPr>
          <w:t xml:space="preserve">https://docs.datastax.com/en/cql-oss/3.3/cql/cql_reference/cqlUpdate.html#Updatingacountercolumn</w:t>
        </w:r>
      </w:hyperlink>
      <w:r w:rsidDel="00000000" w:rsidR="00000000" w:rsidRPr="00000000">
        <w:rPr>
          <w:rFonts w:ascii="Roboto Mono" w:cs="Roboto Mono" w:eastAsia="Roboto Mono" w:hAnsi="Roboto Mono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Вказавши у параметрах </w:t>
      </w:r>
      <w:r w:rsidDel="00000000" w:rsidR="00000000" w:rsidRPr="00000000">
        <w:rPr>
          <w:rtl w:val="0"/>
        </w:rPr>
        <w:t xml:space="preserve">запиту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Consistency Level</w:t>
      </w:r>
      <w:r w:rsidDel="00000000" w:rsidR="00000000" w:rsidRPr="00000000">
        <w:rPr>
          <w:rFonts w:ascii="Consolas" w:cs="Consolas" w:eastAsia="Consolas" w:hAnsi="Consolas"/>
          <w:color w:val="586e75"/>
          <w:sz w:val="23"/>
          <w:szCs w:val="23"/>
          <w:shd w:fill="f5f5f5" w:val="clear"/>
          <w:rtl w:val="0"/>
        </w:rPr>
        <w:t xml:space="preserve"> 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(це буде означати, що запис відбувається синхронно тільки на одну ноду), запустіть 10 клієнтів  з інкрементом по 10_000 на кожному з них. Виміряйте час виконання та перевірте чи кінцеве значення буде дорівнювати очікуваному - 100К</w:t>
      </w:r>
    </w:p>
    <w:p w:rsidR="00000000" w:rsidDel="00000000" w:rsidP="00000000" w:rsidRDefault="00000000" w:rsidRPr="00000000" w14:paraId="0000006D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Вказавши у параметрах </w:t>
      </w:r>
      <w:r w:rsidDel="00000000" w:rsidR="00000000" w:rsidRPr="00000000">
        <w:rPr>
          <w:rtl w:val="0"/>
        </w:rPr>
        <w:t xml:space="preserve">запиту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Consistency Level </w:t>
      </w:r>
      <w:r w:rsidDel="00000000" w:rsidR="00000000" w:rsidRPr="00000000">
        <w:rPr>
          <w:rFonts w:ascii="Consolas" w:cs="Consolas" w:eastAsia="Consolas" w:hAnsi="Consolas"/>
          <w:color w:val="586e75"/>
          <w:sz w:val="23"/>
          <w:szCs w:val="23"/>
          <w:shd w:fill="f5f5f5" w:val="clear"/>
          <w:rtl w:val="0"/>
        </w:rPr>
        <w:t xml:space="preserve">QUORUM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(це буде означати, що запис відбувається синхронно на більшість нод), запустіть 10 клієнтів  з інкрементом по 10_000 на кожному з них. Виміряйте час виконання та перевірте чи кінцеве значення буде дорівнювати очікуваному - 100К</w:t>
      </w:r>
    </w:p>
    <w:p w:rsidR="00000000" w:rsidDel="00000000" w:rsidP="00000000" w:rsidRDefault="00000000" w:rsidRPr="00000000" w14:paraId="0000006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Приклад для драйвера Python як можна вказати </w:t>
      </w:r>
      <w:r w:rsidDel="00000000" w:rsidR="00000000" w:rsidRPr="00000000">
        <w:rPr>
          <w:rtl w:val="0"/>
        </w:rPr>
        <w:t xml:space="preserve">Consistency Level: </w:t>
      </w:r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https://docs.datastax.com/en/developer/python-driver/3.14/getting_started/index.html#setting-a-consistency-level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Вимогу до оформлення протоколу: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Завдання здається особисто без протоколу, або надсилається протокол який має містити: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команди та результати їх виконання у вигляді скріншотів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аналіз отриманих результатів</w:t>
      </w:r>
    </w:p>
    <w:p w:rsidR="00000000" w:rsidDel="00000000" w:rsidP="00000000" w:rsidRDefault="00000000" w:rsidRPr="00000000" w14:paraId="0000007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urier New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ub.docker.com/_/cassandra" TargetMode="External"/><Relationship Id="rId22" Type="http://schemas.openxmlformats.org/officeDocument/2006/relationships/hyperlink" Target="https://docs.datastax.com/en/dse/6.9/managing/tools/nodetool/status.html" TargetMode="External"/><Relationship Id="rId21" Type="http://schemas.openxmlformats.org/officeDocument/2006/relationships/hyperlink" Target="https://medium.com/@kayvan.sol2/deploying-apache-cassandra-cluster-3-nodes-with-docker-compose-3634ef8345e8" TargetMode="External"/><Relationship Id="rId24" Type="http://schemas.openxmlformats.org/officeDocument/2006/relationships/hyperlink" Target="https://docs.datastax.com/en/cql/cassandra-5.0/develop/keyspace-create.html" TargetMode="External"/><Relationship Id="rId23" Type="http://schemas.openxmlformats.org/officeDocument/2006/relationships/hyperlink" Target="https://www.tutorialspoint.com/cassandra/cassandra_create_keyspace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datastax.com/en/cql/cassandra-5.0/develop/introduction-cql.html" TargetMode="External"/><Relationship Id="rId26" Type="http://schemas.openxmlformats.org/officeDocument/2006/relationships/hyperlink" Target="https://docs.datastax.com/en/dse/5.1/dse-admin/datastax_enterprise/tools/nodetool/toolsGetEndPoints.html" TargetMode="External"/><Relationship Id="rId25" Type="http://schemas.openxmlformats.org/officeDocument/2006/relationships/hyperlink" Target="https://www.tutorialspoint.com/cassandra/cassandra_create_table.htm" TargetMode="External"/><Relationship Id="rId28" Type="http://schemas.openxmlformats.org/officeDocument/2006/relationships/hyperlink" Target="https://docs.datastax.com/en/cql/cassandra-5.0/develop/column-create.html#counter-column-create" TargetMode="External"/><Relationship Id="rId27" Type="http://schemas.openxmlformats.org/officeDocument/2006/relationships/hyperlink" Target="https://docs.datastax.com/en/cql/3.1/cql/cql_reference/consistency_r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hub.docker.com/_/cassandra" TargetMode="External"/><Relationship Id="rId29" Type="http://schemas.openxmlformats.org/officeDocument/2006/relationships/hyperlink" Target="https://docs.datastax.com/en/cql-oss/3.3/cql/cql_reference/cqlUpdate.html#Updatingacountercolumn" TargetMode="External"/><Relationship Id="rId7" Type="http://schemas.openxmlformats.org/officeDocument/2006/relationships/hyperlink" Target="https://cassandra.apache.org/_/quickstart.html" TargetMode="External"/><Relationship Id="rId8" Type="http://schemas.openxmlformats.org/officeDocument/2006/relationships/hyperlink" Target="https://cassandra.apache.org/doc/latest/" TargetMode="External"/><Relationship Id="rId30" Type="http://schemas.openxmlformats.org/officeDocument/2006/relationships/hyperlink" Target="https://docs.datastax.com/en/developer/python-driver/3.14/getting_started/index.html#setting-a-consistency-level" TargetMode="External"/><Relationship Id="rId11" Type="http://schemas.openxmlformats.org/officeDocument/2006/relationships/hyperlink" Target="https://cassandra.apache.org/doc/latest/cassandra/developing/data-modeling/intro.html" TargetMode="External"/><Relationship Id="rId10" Type="http://schemas.openxmlformats.org/officeDocument/2006/relationships/hyperlink" Target="https://cassandra.apache.org/doc/latest/cassandra/data_modeling/index.html" TargetMode="External"/><Relationship Id="rId13" Type="http://schemas.openxmlformats.org/officeDocument/2006/relationships/hyperlink" Target="https://docs.datastax.com/en/cql/cassandra-5.0/develop/collections-create.html#map-collections" TargetMode="External"/><Relationship Id="rId12" Type="http://schemas.openxmlformats.org/officeDocument/2006/relationships/hyperlink" Target="https://docs.datastax.com/en/cql/cassandra-5.0/develop/keyspace-create.html" TargetMode="External"/><Relationship Id="rId15" Type="http://schemas.openxmlformats.org/officeDocument/2006/relationships/hyperlink" Target="https://cassandra.apache.org/doc/4.1/cassandra/cql/indexes.html#indexes-on-map-keys" TargetMode="External"/><Relationship Id="rId14" Type="http://schemas.openxmlformats.org/officeDocument/2006/relationships/hyperlink" Target="https://cassandra.apache.org/doc/4.1/cassandra/cql/types.html#maps" TargetMode="External"/><Relationship Id="rId17" Type="http://schemas.openxmlformats.org/officeDocument/2006/relationships/hyperlink" Target="https://docs.datastax.com/en/cql/3.1/cql/cql_reference/select_r.html" TargetMode="External"/><Relationship Id="rId16" Type="http://schemas.openxmlformats.org/officeDocument/2006/relationships/hyperlink" Target="https://docs.datastax.com/en/cql/3.1/cql/cql_reference/insert_r.html" TargetMode="External"/><Relationship Id="rId19" Type="http://schemas.openxmlformats.org/officeDocument/2006/relationships/hyperlink" Target="https://www.tutorialspoint.com/cassandra/cassandra_read_data.htm" TargetMode="External"/><Relationship Id="rId18" Type="http://schemas.openxmlformats.org/officeDocument/2006/relationships/hyperlink" Target="https://www.tutorialspoint.com/cassandra/cassandra_create_data.h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