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 Advanced 2 - Налаштування шардінгу в MongoDB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(15 балів)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Ознайомитись з видами і реалізацією шардінгу в MongoDB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http://docs.mongodb.org/manual/core/sharding-introduction/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786313" cy="33967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3396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Сконфігуруйте 3 інстанси (сервери) MongoDB у якості шард. Ці шарди потім будуть звʼязані з Zones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https://www.mongodb.com/docs/manual/core/zone-sharding/</w:t>
        </w:r>
      </w:hyperlink>
      <w:r w:rsidDel="00000000" w:rsidR="00000000" w:rsidRPr="00000000">
        <w:rPr>
          <w:rtl w:val="0"/>
        </w:rPr>
        <w:t xml:space="preserve">)  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Ranged Sharding (with </w:t>
      </w:r>
      <w:r w:rsidDel="00000000" w:rsidR="00000000" w:rsidRPr="00000000">
        <w:rPr>
          <w:rtl w:val="0"/>
        </w:rPr>
        <w:t xml:space="preserve">Zone Ranges)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Zones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Створіть колекцію Users </w:t>
      </w:r>
    </w:p>
    <w:p w:rsidR="00000000" w:rsidDel="00000000" w:rsidP="00000000" w:rsidRDefault="00000000" w:rsidRPr="00000000" w14:paraId="0000000E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Окрім інших атрибутів, записи User мають містити атрибут </w:t>
      </w:r>
      <w:r w:rsidDel="00000000" w:rsidR="00000000" w:rsidRPr="00000000">
        <w:rPr>
          <w:i w:val="1"/>
          <w:i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, який може приймати одне з трьох значень region = {EU, USA, Asia} </w:t>
      </w:r>
    </w:p>
    <w:p w:rsidR="00000000" w:rsidDel="00000000" w:rsidP="00000000" w:rsidRDefault="00000000" w:rsidRPr="00000000" w14:paraId="0000000F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Сконфігуруйте шардінг таким чином, щоб кожна з шард була проасоційована з одним з регіоном: Shard 1 - EU, Shard 2 - USA, Shard 3 - Asia</w:t>
      </w:r>
    </w:p>
    <w:p w:rsidR="00000000" w:rsidDel="00000000" w:rsidP="00000000" w:rsidRDefault="00000000" w:rsidRPr="00000000" w14:paraId="00000011">
      <w:pPr>
        <w:pageBreakBefore w:val="0"/>
        <w:ind w:left="720" w:firstLine="0"/>
        <w:rPr/>
      </w:pPr>
      <w:r w:rsidDel="00000000" w:rsidR="00000000" w:rsidRPr="00000000">
        <w:rPr>
          <w:rtl w:val="0"/>
        </w:rPr>
        <w:t xml:space="preserve">І записи які будуть вставлятись в колекцію Users мають зберігатись на відповідній шарді в залежності від значення </w:t>
      </w:r>
      <w:r w:rsidDel="00000000" w:rsidR="00000000" w:rsidRPr="00000000">
        <w:rPr>
          <w:i w:val="1"/>
          <w:iCs w:val="1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ind w:left="0" w:firstLine="0"/>
        <w:rPr/>
      </w:pPr>
      <w:r w:rsidDel="00000000" w:rsidR="00000000" w:rsidRPr="00000000">
        <w:rPr>
          <w:rtl w:val="0"/>
        </w:rPr>
        <w:tab/>
        <w:t xml:space="preserve">Приклад налаштування: </w:t>
      </w:r>
    </w:p>
    <w:p w:rsidR="00000000" w:rsidDel="00000000" w:rsidP="00000000" w:rsidRDefault="00000000" w:rsidRPr="00000000" w14:paraId="00000013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-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https://www.mongodb.com/docs/manual/tutorial/sharding-segmenting-data-by-location/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4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-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https://www.mongodb.com/docs/manual/tutorial/sharding-segmenting-shards/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ind w:firstLine="720"/>
        <w:rPr/>
      </w:pPr>
      <w:r w:rsidDel="00000000" w:rsidR="00000000" w:rsidRPr="00000000">
        <w:rPr>
          <w:rtl w:val="0"/>
        </w:rPr>
        <w:t xml:space="preserve">-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https://www.mongodb.com/docs/manual/reference/method/sh.addShardToZone/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ind w:left="0" w:firstLine="720"/>
        <w:rPr/>
      </w:pPr>
      <w:r w:rsidDel="00000000" w:rsidR="00000000" w:rsidRPr="00000000">
        <w:rPr>
          <w:rtl w:val="0"/>
        </w:rPr>
        <w:t xml:space="preserve">-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https://www.mongodb.com/docs/manual/reference/method/sh.updateZoneKeyRange/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Створіть колекцію Tweets</w:t>
      </w:r>
    </w:p>
    <w:p w:rsidR="00000000" w:rsidDel="00000000" w:rsidP="00000000" w:rsidRDefault="00000000" w:rsidRPr="00000000" w14:paraId="00000019">
      <w:pPr>
        <w:ind w:firstLine="720"/>
        <w:rPr>
          <w:i w:val="1"/>
          <w:iCs w:val="1"/>
        </w:rPr>
      </w:pPr>
      <w:r w:rsidDel="00000000" w:rsidR="00000000" w:rsidRPr="00000000">
        <w:rPr>
          <w:rtl w:val="0"/>
        </w:rPr>
        <w:t xml:space="preserve">Серед інших атрибутів, Tweet має містити кількість лайків - атрибут </w:t>
      </w:r>
      <w:r w:rsidDel="00000000" w:rsidR="00000000" w:rsidRPr="00000000">
        <w:rPr>
          <w:i w:val="1"/>
          <w:iCs w:val="1"/>
          <w:rtl w:val="0"/>
        </w:rPr>
        <w:t xml:space="preserve">likes</w:t>
      </w:r>
    </w:p>
    <w:p w:rsidR="00000000" w:rsidDel="00000000" w:rsidP="00000000" w:rsidRDefault="00000000" w:rsidRPr="00000000" w14:paraId="0000001A">
      <w:pPr>
        <w:ind w:firstLine="720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Сконфігуруйте шарди таким чином, щоб кожна з них була проасоційована з діапазоном кількості лайків (Ranged Sharding): Shard 1 - 0-100, Shard 2 - 101-200, Shard 3 - 200 - …</w:t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>
          <w:rtl w:val="0"/>
        </w:rPr>
        <w:t xml:space="preserve">І записи які будуть вставлятись в колекцію Tweets мають зберігатись на відповідній шарді в залежності від значення </w:t>
      </w:r>
      <w:r w:rsidDel="00000000" w:rsidR="00000000" w:rsidRPr="00000000">
        <w:rPr>
          <w:i w:val="1"/>
          <w:iCs w:val="1"/>
          <w:rtl w:val="0"/>
        </w:rPr>
        <w:t xml:space="preserve">likes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Перевірте появи шард і зон командою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sh.status()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Продемонструйте роботу шардінгу (тобто що записи зберігаються на різних нодах): </w:t>
      </w:r>
    </w:p>
    <w:p w:rsidR="00000000" w:rsidDel="00000000" w:rsidP="00000000" w:rsidRDefault="00000000" w:rsidRPr="00000000" w14:paraId="00000021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відключити одну з ноди</w:t>
      </w:r>
    </w:p>
    <w:p w:rsidR="00000000" w:rsidDel="00000000" w:rsidP="00000000" w:rsidRDefault="00000000" w:rsidRPr="00000000" w14:paraId="00000022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спробувати додати записи зі значеннями shard key (Ranged та Zones), що потрапляють на відключену ноду </w:t>
      </w:r>
    </w:p>
    <w:p w:rsidR="00000000" w:rsidDel="00000000" w:rsidP="00000000" w:rsidRDefault="00000000" w:rsidRPr="00000000" w14:paraId="00000023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спробувати додати записи зі значеннями shard key (Ranged та Zones), що потрапляють на працюючу ноду </w:t>
      </w:r>
    </w:p>
    <w:p w:rsidR="00000000" w:rsidDel="00000000" w:rsidP="00000000" w:rsidRDefault="00000000" w:rsidRPr="00000000" w14:paraId="00000024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спробувати знайти всі записи з shard key для Zone, яка відповідає ноді яка працює/яка не працює</w:t>
      </w:r>
    </w:p>
    <w:p w:rsidR="00000000" w:rsidDel="00000000" w:rsidP="00000000" w:rsidRDefault="00000000" w:rsidRPr="00000000" w14:paraId="00000025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спробувати знайти записи для shard key з певного проміжку, який входить до проміжку працюючої ноди для Ranged Sharding</w:t>
      </w:r>
    </w:p>
    <w:p w:rsidR="00000000" w:rsidDel="00000000" w:rsidP="00000000" w:rsidRDefault="00000000" w:rsidRPr="00000000" w14:paraId="00000026">
      <w:pPr>
        <w:pageBreakBefore w:val="0"/>
        <w:numPr>
          <w:ilvl w:val="1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спробувати знайти записи для shard key з певного проміжку, який входить до проміжку ноди яка не працює для Ranged Sharding</w:t>
      </w:r>
    </w:p>
    <w:p w:rsidR="00000000" w:rsidDel="00000000" w:rsidP="00000000" w:rsidRDefault="00000000" w:rsidRPr="00000000" w14:paraId="00000027">
      <w:pPr>
        <w:pageBreakBefore w:val="0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Включити відключену ноду та перевірити працездатність запитів з попереднього пункту</w:t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Всі завдання можуть бути виконані з командного рядка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  <w:t xml:space="preserve">Протокол має містити команди та кінцеві налаштування з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sh.status()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>
          <w:rtl w:val="0"/>
        </w:rPr>
        <w:t xml:space="preserve">Додаткові команди по роботі:</w:t>
      </w:r>
    </w:p>
    <w:p w:rsidR="00000000" w:rsidDel="00000000" w:rsidP="00000000" w:rsidRDefault="00000000" w:rsidRPr="00000000" w14:paraId="0000002E">
      <w:pPr>
        <w:pageBreakBefore w:val="0"/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https://docs.mongodb.com/manual/reference/ method / js-sharding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mongodb.com/docs/manual/reference/method/sh.addShardToZone/" TargetMode="External"/><Relationship Id="rId10" Type="http://schemas.openxmlformats.org/officeDocument/2006/relationships/hyperlink" Target="https://www.mongodb.com/docs/manual/tutorial/sharding-segmenting-shards/" TargetMode="External"/><Relationship Id="rId13" Type="http://schemas.openxmlformats.org/officeDocument/2006/relationships/hyperlink" Target="https://docs.mongodb.com/manual/reference/method/sh.status/#sh.status" TargetMode="External"/><Relationship Id="rId12" Type="http://schemas.openxmlformats.org/officeDocument/2006/relationships/hyperlink" Target="https://www.mongodb.com/docs/manual/reference/method/sh.updateZoneKeyRang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ongodb.com/docs/manual/tutorial/sharding-segmenting-data-by-location/" TargetMode="External"/><Relationship Id="rId15" Type="http://schemas.openxmlformats.org/officeDocument/2006/relationships/hyperlink" Target="https://docs.mongodb.com/manual/reference/method/js-sharding/" TargetMode="External"/><Relationship Id="rId14" Type="http://schemas.openxmlformats.org/officeDocument/2006/relationships/hyperlink" Target="https://docs.mongodb.com/manual/reference/method/sh.status/#sh.status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mongodb.org/manual/core/sharding-introduction/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www.mongodb.com/docs/manual/core/zone-shard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