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3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rtl w:val="0"/>
        </w:rPr>
        <w:t xml:space="preserve">Реалізація каунтера з використанням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Мета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  <w:t xml:space="preserve">Необхідно декількома способами резалізувати оновлення значення каунтера в СКБД PostgreSQL та оцінити час кожного із варіантів.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Структура таблиці</w:t>
      </w:r>
    </w:p>
    <w:p w:rsidR="00000000" w:rsidDel="00000000" w:rsidP="00000000" w:rsidRDefault="00000000" w:rsidRPr="00000000" w14:paraId="00000008">
      <w:pPr>
        <w:ind w:left="144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user_counter</w:t>
      </w:r>
    </w:p>
    <w:p w:rsidR="00000000" w:rsidDel="00000000" w:rsidP="00000000" w:rsidRDefault="00000000" w:rsidRPr="00000000" w14:paraId="0000000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40.0" w:type="dxa"/>
        <w:jc w:val="left"/>
        <w:tblInd w:w="19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2.943396226415"/>
        <w:gridCol w:w="2428.528301886792"/>
        <w:gridCol w:w="2428.528301886792"/>
        <w:tblGridChange w:id="0">
          <w:tblGrid>
            <w:gridCol w:w="2582.943396226415"/>
            <w:gridCol w:w="2428.528301886792"/>
            <w:gridCol w:w="2428.52830188679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Counter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Version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Нехай маємо таблицю </w:t>
      </w:r>
      <w:r w:rsidDel="00000000" w:rsidR="00000000" w:rsidRPr="00000000">
        <w:rPr>
          <w:b w:val="1"/>
          <w:rtl w:val="0"/>
        </w:rPr>
        <w:t xml:space="preserve">user_counter</w:t>
      </w:r>
      <w:r w:rsidDel="00000000" w:rsidR="00000000" w:rsidRPr="00000000">
        <w:rPr>
          <w:rtl w:val="0"/>
        </w:rPr>
        <w:t xml:space="preserve"> наступної струкутри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- ключ з ідентифікатором користувача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Counter</w:t>
      </w:r>
      <w:r w:rsidDel="00000000" w:rsidR="00000000" w:rsidRPr="00000000">
        <w:rPr>
          <w:rtl w:val="0"/>
        </w:rPr>
        <w:t xml:space="preserve"> - Integer - значення каунтера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Version </w:t>
      </w:r>
      <w:r w:rsidDel="00000000" w:rsidR="00000000" w:rsidRPr="00000000">
        <w:rPr>
          <w:rtl w:val="0"/>
        </w:rPr>
        <w:t xml:space="preserve">- Integer - допоміжне поле, буде використовуватись в одному з варіантів реалізації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Варіанти реалізації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Lost-update (реалізація що втрачатиме значення)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З 10 потоків чи окремих клієнтів одночасно запустити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for (i in 1..10_000)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i w:val="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ab/>
        <w:t xml:space="preserve">counter = cursor.execute(“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SELECT counter FROM user_counter WHERE user_id = 1”).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fetchone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ab/>
        <w:t xml:space="preserve">counter = counter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ab/>
        <w:t xml:space="preserve">cursor.execute(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"update user_counter set counter = %s where user_id = %s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, (counter, 1))</w:t>
      </w:r>
    </w:p>
    <w:p w:rsidR="00000000" w:rsidDel="00000000" w:rsidP="00000000" w:rsidRDefault="00000000" w:rsidRPr="00000000" w14:paraId="00000023">
      <w:pPr>
        <w:ind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}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Необхідно заміряти час виконання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Serializable update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Встановить рівнь ізоляції транзакцій </w:t>
      </w:r>
      <w:r w:rsidDel="00000000" w:rsidR="00000000" w:rsidRPr="00000000">
        <w:rPr>
          <w:i w:val="1"/>
          <w:rtl w:val="0"/>
        </w:rPr>
        <w:t xml:space="preserve">SERIALIZABLE</w:t>
      </w:r>
      <w:r w:rsidDel="00000000" w:rsidR="00000000" w:rsidRPr="00000000">
        <w:rPr>
          <w:rtl w:val="0"/>
        </w:rPr>
        <w:t xml:space="preserve"> та запустіть поперденій код. 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Чи буде втрата значень? Чи будуть помилки?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Чи можна модернізувати код, щоб у кінці завжди отримувати коректний результат, з рівнем ізоляції транзакцій </w:t>
      </w:r>
      <w:r w:rsidDel="00000000" w:rsidR="00000000" w:rsidRPr="00000000">
        <w:rPr>
          <w:i w:val="1"/>
          <w:rtl w:val="0"/>
        </w:rPr>
        <w:t xml:space="preserve">SERIALIZABLE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In-place update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З 10 потоків чи окремих клієнтів одночасно запустити 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for (i in 1..10_000) {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ab/>
        <w:t xml:space="preserve">cursor.execute(("update user_counter set counter = counter + 1 where user_id = %s", (1))</w:t>
      </w:r>
    </w:p>
    <w:p w:rsidR="00000000" w:rsidDel="00000000" w:rsidP="00000000" w:rsidRDefault="00000000" w:rsidRPr="00000000" w14:paraId="00000034">
      <w:pPr>
        <w:ind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conn.commit()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}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Необхідно заміряти час виконання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Row-level</w:t>
      </w:r>
      <w:r w:rsidDel="00000000" w:rsidR="00000000" w:rsidRPr="00000000">
        <w:rPr>
          <w:rtl w:val="0"/>
        </w:rPr>
        <w:t xml:space="preserve"> locking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Row-level</w:t>
      </w:r>
      <w:r w:rsidDel="00000000" w:rsidR="00000000" w:rsidRPr="00000000">
        <w:rPr>
          <w:rtl w:val="0"/>
        </w:rPr>
        <w:t xml:space="preserve"> locking with </w:t>
      </w:r>
      <w:r w:rsidDel="00000000" w:rsidR="00000000" w:rsidRPr="00000000">
        <w:rPr>
          <w:i w:val="1"/>
          <w:rtl w:val="0"/>
        </w:rPr>
        <w:t xml:space="preserve">SELECT ... FOR UPDATE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https://www.postgresql.org/docs/current/explicit-locking.html#LOCKING-ROWS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https://www.postgresql.org/docs/current/applevel-consistency.html#NON-SERIALIZABLE-CONSISTENCY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З 10 потоків чи окремих клієнтів одночасно запустити 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for (i in 1..10_000) {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i w:val="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ab/>
        <w:t xml:space="preserve">counter = cursor.execute(“SELECT counter FROM user_counter WHERE user_id = 1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FOR UPDATE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”).fetchone()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ab/>
        <w:t xml:space="preserve">counter = counter + 1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ab/>
        <w:t xml:space="preserve">cursor.execute(("update user_counter set counter = %s where user_id = %s", (counter, 1))</w:t>
      </w:r>
    </w:p>
    <w:p w:rsidR="00000000" w:rsidDel="00000000" w:rsidP="00000000" w:rsidRDefault="00000000" w:rsidRPr="00000000" w14:paraId="00000045">
      <w:pPr>
        <w:ind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conn.commit()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}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Нобхідно створювати окреме підключення та курсор для кожного потоку, щоб </w:t>
      </w:r>
      <w:r w:rsidDel="00000000" w:rsidR="00000000" w:rsidRPr="00000000">
        <w:rPr>
          <w:i w:val="1"/>
          <w:rtl w:val="0"/>
        </w:rPr>
        <w:t xml:space="preserve">“select … for update”</w:t>
      </w:r>
      <w:r w:rsidDel="00000000" w:rsidR="00000000" w:rsidRPr="00000000">
        <w:rPr>
          <w:rtl w:val="0"/>
        </w:rPr>
        <w:t xml:space="preserve"> мав ефект.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Необхідно заміряти час виконання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Optimistic concurrency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З 10 потоків чи окремих клієнтів одночасно запустити 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for (i in 1..10_000) {</w:t>
      </w:r>
    </w:p>
    <w:p w:rsidR="00000000" w:rsidDel="00000000" w:rsidP="00000000" w:rsidRDefault="00000000" w:rsidRPr="00000000" w14:paraId="00000051">
      <w:pPr>
        <w:ind w:left="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while (True) {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i w:val="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ab/>
        <w:tab/>
        <w:t xml:space="preserve">(counter, version) = cursor.execute(“SELECT counter, version FROM user_counter WHERE user_id = 1”).fetchone()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ab/>
        <w:tab/>
        <w:t xml:space="preserve">counter = counter + 1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ab/>
        <w:tab/>
        <w:t xml:space="preserve">cursor.execute(("update user_counter set counter = %s, version = %s where user_id = %s" and version = %s, (counter, version + 1, 1, version))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conn.commit()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count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cursor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rowcount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if (count &gt; 0) break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ab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}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Необхідно заміряти час виконання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Вимоги до реалізації</w:t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Мова реалізації будь-яка 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 використовувати ORM-фреймворки (Hibernate, SQLAlchemy, …)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 забувати про необхідність окремої транзакції на кожен запис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Звіт</w:t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У результаті виконання роботи має бути надано код скрипта та отримані результати тестування для різних сценаріїв.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В усіх варіантах, окрім першого, кінцеве значення каунтера має бути 100К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Посилання</w:t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Взаємодія з БД для Python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https://www.psycopg.org/docs/usage.html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postgresql.org/docs/current/explicit-locking.html#LOCKING-ROWS" TargetMode="External"/><Relationship Id="rId7" Type="http://schemas.openxmlformats.org/officeDocument/2006/relationships/hyperlink" Target="https://www.postgresql.org/docs/current/applevel-consistency.html#NON-SERIALIZABLE-CONSISTENCY" TargetMode="External"/><Relationship Id="rId8" Type="http://schemas.openxmlformats.org/officeDocument/2006/relationships/hyperlink" Target="https://www.psycopg.org/docs/usag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