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1E6F" w14:textId="77777777" w:rsidR="0077593B" w:rsidRDefault="0077593B">
      <w:pPr>
        <w:jc w:val="center"/>
        <w:rPr>
          <w:i/>
          <w:iCs/>
          <w:color w:val="595959"/>
          <w:sz w:val="16"/>
          <w:szCs w:val="16"/>
        </w:rPr>
      </w:pPr>
    </w:p>
    <w:p w14:paraId="39CC5574" w14:textId="77777777" w:rsidR="0077593B" w:rsidRDefault="0077593B">
      <w:pPr>
        <w:jc w:val="center"/>
        <w:rPr>
          <w:i/>
          <w:iCs/>
          <w:color w:val="595959"/>
          <w:sz w:val="16"/>
          <w:szCs w:val="16"/>
        </w:rPr>
      </w:pPr>
    </w:p>
    <w:p w14:paraId="15540692" w14:textId="77777777" w:rsidR="0077593B" w:rsidRDefault="0077593B">
      <w:pPr>
        <w:jc w:val="center"/>
        <w:rPr>
          <w:i/>
          <w:iCs/>
          <w:color w:val="595959"/>
          <w:sz w:val="16"/>
          <w:szCs w:val="16"/>
        </w:rPr>
      </w:pPr>
    </w:p>
    <w:tbl>
      <w:tblPr>
        <w:tblStyle w:val="Tablaconcuadrcula"/>
        <w:tblW w:w="0" w:type="auto"/>
        <w:tblLook w:val="04A0" w:firstRow="1" w:lastRow="0" w:firstColumn="1" w:lastColumn="0" w:noHBand="0" w:noVBand="1"/>
      </w:tblPr>
      <w:tblGrid>
        <w:gridCol w:w="3509"/>
        <w:gridCol w:w="3510"/>
        <w:gridCol w:w="3510"/>
      </w:tblGrid>
      <w:tr w:rsidR="0068061A" w14:paraId="2FF96C9E" w14:textId="77777777" w:rsidTr="0068061A">
        <w:tc>
          <w:tcPr>
            <w:tcW w:w="3509" w:type="dxa"/>
          </w:tcPr>
          <w:p w14:paraId="54D6DEBA" w14:textId="77777777" w:rsidR="007A6F09" w:rsidRDefault="007A6F09">
            <w:pPr>
              <w:jc w:val="center"/>
              <w:rPr>
                <w:i/>
                <w:iCs/>
                <w:color w:val="595959"/>
                <w:sz w:val="16"/>
                <w:szCs w:val="16"/>
              </w:rPr>
            </w:pPr>
          </w:p>
          <w:p w14:paraId="68DAA411" w14:textId="77777777" w:rsidR="0068061A" w:rsidRDefault="0068061A">
            <w:pPr>
              <w:jc w:val="center"/>
              <w:rPr>
                <w:i/>
                <w:iCs/>
                <w:color w:val="595959"/>
                <w:sz w:val="16"/>
                <w:szCs w:val="16"/>
              </w:rPr>
            </w:pPr>
            <w:r>
              <w:rPr>
                <w:noProof/>
              </w:rPr>
              <w:drawing>
                <wp:inline distT="0" distB="0" distL="0" distR="0" wp14:anchorId="7F23F79B" wp14:editId="61F52DB9">
                  <wp:extent cx="2057143" cy="720000"/>
                  <wp:effectExtent l="0" t="0" r="635" b="4445"/>
                  <wp:docPr id="98561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9161" name=""/>
                          <pic:cNvPicPr/>
                        </pic:nvPicPr>
                        <pic:blipFill>
                          <a:blip r:embed="rId7"/>
                          <a:stretch>
                            <a:fillRect/>
                          </a:stretch>
                        </pic:blipFill>
                        <pic:spPr>
                          <a:xfrm>
                            <a:off x="0" y="0"/>
                            <a:ext cx="2057143" cy="720000"/>
                          </a:xfrm>
                          <a:prstGeom prst="rect">
                            <a:avLst/>
                          </a:prstGeom>
                        </pic:spPr>
                      </pic:pic>
                    </a:graphicData>
                  </a:graphic>
                </wp:inline>
              </w:drawing>
            </w:r>
          </w:p>
          <w:p w14:paraId="5CD650FF" w14:textId="7161ED3B" w:rsidR="007A6F09" w:rsidRDefault="007A6F09">
            <w:pPr>
              <w:jc w:val="center"/>
              <w:rPr>
                <w:i/>
                <w:iCs/>
                <w:color w:val="595959"/>
                <w:sz w:val="16"/>
                <w:szCs w:val="16"/>
              </w:rPr>
            </w:pPr>
          </w:p>
        </w:tc>
        <w:tc>
          <w:tcPr>
            <w:tcW w:w="3510" w:type="dxa"/>
          </w:tcPr>
          <w:p w14:paraId="583F86CF" w14:textId="77777777" w:rsidR="007A6F09" w:rsidRDefault="007A6F09">
            <w:pPr>
              <w:jc w:val="center"/>
              <w:rPr>
                <w:i/>
                <w:iCs/>
                <w:color w:val="595959"/>
                <w:sz w:val="16"/>
                <w:szCs w:val="16"/>
              </w:rPr>
            </w:pPr>
          </w:p>
          <w:p w14:paraId="24EE2340" w14:textId="26D5197D" w:rsidR="0068061A" w:rsidRDefault="0068061A">
            <w:pPr>
              <w:jc w:val="center"/>
              <w:rPr>
                <w:i/>
                <w:iCs/>
                <w:color w:val="595959"/>
                <w:sz w:val="16"/>
                <w:szCs w:val="16"/>
              </w:rPr>
            </w:pPr>
            <w:r>
              <w:rPr>
                <w:noProof/>
              </w:rPr>
              <w:drawing>
                <wp:inline distT="0" distB="0" distL="0" distR="0" wp14:anchorId="28D8AEC1" wp14:editId="054108BE">
                  <wp:extent cx="2053332" cy="720000"/>
                  <wp:effectExtent l="0" t="0" r="4445" b="4445"/>
                  <wp:docPr id="1018793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3559" name=""/>
                          <pic:cNvPicPr/>
                        </pic:nvPicPr>
                        <pic:blipFill>
                          <a:blip r:embed="rId8"/>
                          <a:stretch>
                            <a:fillRect/>
                          </a:stretch>
                        </pic:blipFill>
                        <pic:spPr>
                          <a:xfrm>
                            <a:off x="0" y="0"/>
                            <a:ext cx="2053332" cy="720000"/>
                          </a:xfrm>
                          <a:prstGeom prst="rect">
                            <a:avLst/>
                          </a:prstGeom>
                        </pic:spPr>
                      </pic:pic>
                    </a:graphicData>
                  </a:graphic>
                </wp:inline>
              </w:drawing>
            </w:r>
          </w:p>
        </w:tc>
        <w:tc>
          <w:tcPr>
            <w:tcW w:w="3510" w:type="dxa"/>
          </w:tcPr>
          <w:p w14:paraId="2628D2D8" w14:textId="77777777" w:rsidR="007A6F09" w:rsidRDefault="007A6F09">
            <w:pPr>
              <w:jc w:val="center"/>
              <w:rPr>
                <w:i/>
                <w:iCs/>
                <w:color w:val="595959"/>
                <w:sz w:val="16"/>
                <w:szCs w:val="16"/>
              </w:rPr>
            </w:pPr>
          </w:p>
          <w:p w14:paraId="5ECB1535" w14:textId="18238819" w:rsidR="0068061A" w:rsidRDefault="0068061A">
            <w:pPr>
              <w:jc w:val="center"/>
              <w:rPr>
                <w:i/>
                <w:iCs/>
                <w:color w:val="595959"/>
                <w:sz w:val="16"/>
                <w:szCs w:val="16"/>
              </w:rPr>
            </w:pPr>
            <w:r w:rsidRPr="005F4473">
              <w:rPr>
                <w:noProof/>
              </w:rPr>
              <w:drawing>
                <wp:inline distT="0" distB="0" distL="0" distR="0" wp14:anchorId="52B2C7F8" wp14:editId="72611E67">
                  <wp:extent cx="961610" cy="720000"/>
                  <wp:effectExtent l="0" t="0" r="0" b="4445"/>
                  <wp:docPr id="1291219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1610" cy="720000"/>
                          </a:xfrm>
                          <a:prstGeom prst="rect">
                            <a:avLst/>
                          </a:prstGeom>
                          <a:noFill/>
                          <a:ln>
                            <a:noFill/>
                          </a:ln>
                        </pic:spPr>
                      </pic:pic>
                    </a:graphicData>
                  </a:graphic>
                </wp:inline>
              </w:drawing>
            </w:r>
          </w:p>
        </w:tc>
      </w:tr>
      <w:tr w:rsidR="00F42BF0" w14:paraId="7AD706DF" w14:textId="77777777" w:rsidTr="00341ED6">
        <w:tc>
          <w:tcPr>
            <w:tcW w:w="10529" w:type="dxa"/>
            <w:gridSpan w:val="3"/>
          </w:tcPr>
          <w:p w14:paraId="72A01F69" w14:textId="77777777" w:rsidR="007A6F09" w:rsidRDefault="007A6F09">
            <w:pPr>
              <w:jc w:val="center"/>
              <w:rPr>
                <w:noProof/>
              </w:rPr>
            </w:pPr>
          </w:p>
          <w:p w14:paraId="0E479F84" w14:textId="77777777" w:rsidR="00F42BF0" w:rsidRDefault="00F42BF0">
            <w:pPr>
              <w:jc w:val="center"/>
              <w:rPr>
                <w:noProof/>
              </w:rPr>
            </w:pPr>
            <w:r w:rsidRPr="0068061A">
              <w:rPr>
                <w:i/>
                <w:iCs/>
                <w:noProof/>
                <w:color w:val="595959"/>
                <w:sz w:val="16"/>
                <w:szCs w:val="16"/>
              </w:rPr>
              <w:drawing>
                <wp:inline distT="0" distB="0" distL="0" distR="0" wp14:anchorId="4E120370" wp14:editId="241ACA2A">
                  <wp:extent cx="5060950" cy="999490"/>
                  <wp:effectExtent l="0" t="0" r="6350" b="0"/>
                  <wp:docPr id="919553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0950" cy="999490"/>
                          </a:xfrm>
                          <a:prstGeom prst="rect">
                            <a:avLst/>
                          </a:prstGeom>
                          <a:noFill/>
                          <a:ln>
                            <a:noFill/>
                          </a:ln>
                        </pic:spPr>
                      </pic:pic>
                    </a:graphicData>
                  </a:graphic>
                </wp:inline>
              </w:drawing>
            </w:r>
          </w:p>
          <w:p w14:paraId="324ACE3F" w14:textId="072D5EF2" w:rsidR="007A6F09" w:rsidRPr="005F4473" w:rsidRDefault="007A6F09">
            <w:pPr>
              <w:jc w:val="center"/>
              <w:rPr>
                <w:noProof/>
              </w:rPr>
            </w:pPr>
          </w:p>
        </w:tc>
      </w:tr>
    </w:tbl>
    <w:p w14:paraId="67FFC6FF" w14:textId="77777777" w:rsidR="0077593B" w:rsidRDefault="0077593B">
      <w:pPr>
        <w:jc w:val="center"/>
        <w:rPr>
          <w:i/>
          <w:iCs/>
          <w:color w:val="595959"/>
          <w:sz w:val="16"/>
          <w:szCs w:val="16"/>
        </w:rPr>
      </w:pPr>
    </w:p>
    <w:p w14:paraId="4BF4B2FD" w14:textId="77F10727" w:rsidR="0077593B" w:rsidRDefault="0077593B">
      <w:pPr>
        <w:jc w:val="center"/>
        <w:rPr>
          <w:i/>
          <w:iCs/>
          <w:color w:val="595959"/>
          <w:sz w:val="16"/>
          <w:szCs w:val="16"/>
        </w:rPr>
      </w:pPr>
    </w:p>
    <w:p w14:paraId="1BD18A8C" w14:textId="77777777" w:rsidR="0077593B" w:rsidRDefault="0077593B">
      <w:pPr>
        <w:jc w:val="center"/>
      </w:pPr>
    </w:p>
    <w:p w14:paraId="2845C128" w14:textId="77777777" w:rsidR="003B24A2" w:rsidRDefault="00000000">
      <w:pPr>
        <w:spacing w:before="200" w:after="40"/>
        <w:jc w:val="center"/>
      </w:pPr>
      <w:r>
        <w:rPr>
          <w:b/>
          <w:bCs/>
          <w:color w:val="1F3864"/>
          <w:sz w:val="30"/>
          <w:szCs w:val="30"/>
        </w:rPr>
        <w:t>INFORME DE EVALUACIÓN RÁPIDA (INSPECCIÓN VISUAL PRELIMINAR)</w:t>
      </w:r>
    </w:p>
    <w:p w14:paraId="170FF5C0" w14:textId="77777777" w:rsidR="003B24A2" w:rsidRDefault="00000000">
      <w:pPr>
        <w:spacing w:after="40"/>
        <w:jc w:val="center"/>
      </w:pPr>
      <w:r>
        <w:rPr>
          <w:b/>
          <w:bCs/>
          <w:color w:val="1F3864"/>
          <w:sz w:val="24"/>
          <w:szCs w:val="24"/>
        </w:rPr>
        <w:t>DICTAMEN PRELIMINAR DE HABITABILIDAD DE EDIFICACIONES DESPUÉS DE UN SISMO</w:t>
      </w:r>
    </w:p>
    <w:p w14:paraId="5A537A0A" w14:textId="77777777" w:rsidR="003B24A2" w:rsidRDefault="00000000">
      <w:pPr>
        <w:spacing w:after="200"/>
        <w:jc w:val="center"/>
      </w:pPr>
      <w:r>
        <w:rPr>
          <w:i/>
          <w:iCs/>
          <w:color w:val="595959"/>
        </w:rPr>
        <w:t>Basado en el Formulario Regional Homogenizado 2A (AIS) y el Manual de Campo para Inspección de Edificaciones Después de un Sismo, con listas de verificación armonizadas con el ATC-20 / ATC-20-2 (</w:t>
      </w:r>
      <w:proofErr w:type="spellStart"/>
      <w:r>
        <w:rPr>
          <w:i/>
          <w:iCs/>
          <w:color w:val="595959"/>
        </w:rPr>
        <w:t>Applied</w:t>
      </w:r>
      <w:proofErr w:type="spellEnd"/>
      <w:r>
        <w:rPr>
          <w:i/>
          <w:iCs/>
          <w:color w:val="595959"/>
        </w:rPr>
        <w:t xml:space="preserve"> </w:t>
      </w:r>
      <w:proofErr w:type="spellStart"/>
      <w:r>
        <w:rPr>
          <w:i/>
          <w:iCs/>
          <w:color w:val="595959"/>
        </w:rPr>
        <w:t>Technology</w:t>
      </w:r>
      <w:proofErr w:type="spellEnd"/>
      <w:r>
        <w:rPr>
          <w:i/>
          <w:iCs/>
          <w:color w:val="595959"/>
        </w:rPr>
        <w:t xml:space="preserve"> Council) — En cumplimiento de la NSR-10 y la reglamentación colombiana de gestión del riesgo</w:t>
      </w:r>
    </w:p>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01331EB0" w14:textId="77777777" w:rsidTr="00EF0FEA">
        <w:tc>
          <w:tcPr>
            <w:tcW w:w="9776" w:type="dxa"/>
            <w:shd w:val="clear" w:color="auto" w:fill="FFF2CC"/>
            <w:tcMar>
              <w:top w:w="100" w:type="dxa"/>
              <w:left w:w="120" w:type="dxa"/>
              <w:bottom w:w="100" w:type="dxa"/>
              <w:right w:w="120" w:type="dxa"/>
            </w:tcMar>
          </w:tcPr>
          <w:p w14:paraId="4F7DA511" w14:textId="77777777" w:rsidR="003B24A2" w:rsidRDefault="00000000">
            <w:r>
              <w:rPr>
                <w:b/>
                <w:bCs/>
              </w:rPr>
              <w:t>ADVERTENCIA IMPORTANTE</w:t>
            </w:r>
          </w:p>
          <w:p w14:paraId="22324DA7" w14:textId="77777777" w:rsidR="003B24A2" w:rsidRDefault="00000000">
            <w:pPr>
              <w:spacing w:before="60"/>
            </w:pPr>
            <w:r>
              <w:rPr>
                <w:sz w:val="17"/>
                <w:szCs w:val="17"/>
              </w:rPr>
              <w:t>Esta evaluación es una inspección visual RÁPIDA y PRELIMINAR, de carácter no destructivo, realizada para dictaminar de forma inmediata la habitabilidad de la edificación y proteger la vida de sus ocupantes y de terceros. NO constituye un estudio de vulnerabilidad sísmica, una evaluación estructural detallada ni un diseño de reforzamiento. La clasificación asignada puede cambiar si se detectan nuevos daños, si ocurren réplicas, o al realizarse una evaluación detallada por un ingeniero civil con matrícula profesional vigente, de conformidad con el Título A de la NSR-10 y la Ley 400 de 1997.</w:t>
            </w:r>
          </w:p>
          <w:p w14:paraId="7ED9B64A" w14:textId="77777777" w:rsidR="003B24A2" w:rsidRDefault="00000000">
            <w:pPr>
              <w:spacing w:before="60"/>
            </w:pPr>
            <w:r>
              <w:rPr>
                <w:i/>
                <w:iCs/>
                <w:sz w:val="16"/>
                <w:szCs w:val="16"/>
              </w:rPr>
              <w:t>Duración de referencia (ATC-20 / SAP Cal OES): Evaluación Rápida ≈ 10–20 minutos por edificación (hasta 60 min en edificaciones grandes o complejas). Si la condición de la edificación no es clara, se debe recomendar una Evaluación Detallada (1 a 4 horas) en la Sección 7. Ninguna de las dos reemplaza la Evaluación de Ingeniería que debe contratar el propietario.</w:t>
            </w:r>
          </w:p>
        </w:tc>
      </w:tr>
    </w:tbl>
    <w:p w14:paraId="212CE556" w14:textId="77777777" w:rsidR="003B24A2" w:rsidRDefault="003B24A2"/>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7D4287F6" w14:textId="77777777" w:rsidTr="00EF0FEA">
        <w:tc>
          <w:tcPr>
            <w:tcW w:w="9776" w:type="dxa"/>
            <w:shd w:val="clear" w:color="auto" w:fill="F8CBAD"/>
            <w:tcMar>
              <w:top w:w="100" w:type="dxa"/>
              <w:left w:w="120" w:type="dxa"/>
              <w:bottom w:w="100" w:type="dxa"/>
              <w:right w:w="120" w:type="dxa"/>
            </w:tcMar>
          </w:tcPr>
          <w:p w14:paraId="5266CBD7" w14:textId="77777777" w:rsidR="003B24A2" w:rsidRDefault="00000000">
            <w:r>
              <w:rPr>
                <w:b/>
                <w:bCs/>
              </w:rPr>
              <w:t>SEGURIDAD DEL EQUIPO EVALUADOR — verificar ANTES de iniciar (</w:t>
            </w:r>
            <w:proofErr w:type="spellStart"/>
            <w:r>
              <w:rPr>
                <w:b/>
                <w:bCs/>
              </w:rPr>
              <w:t>checklist</w:t>
            </w:r>
            <w:proofErr w:type="spellEnd"/>
            <w:r>
              <w:rPr>
                <w:b/>
                <w:bCs/>
              </w:rPr>
              <w:t xml:space="preserve"> SAP / ATC-20-1)</w:t>
            </w:r>
          </w:p>
          <w:p w14:paraId="4CA6D3E7" w14:textId="77777777" w:rsidR="003B24A2" w:rsidRDefault="00000000">
            <w:pPr>
              <w:spacing w:before="40"/>
            </w:pPr>
            <w:r>
              <w:rPr>
                <w:sz w:val="16"/>
                <w:szCs w:val="16"/>
              </w:rPr>
              <w:t>☐ Conformar equipos de mínimo 2 personas (nunca trabajar solo/a); para evaluación detallada, preferir equipos de 3 (uno permanece afuera como vigía de seguridad).</w:t>
            </w:r>
          </w:p>
          <w:p w14:paraId="371C3084" w14:textId="77777777" w:rsidR="003B24A2" w:rsidRDefault="00000000">
            <w:pPr>
              <w:spacing w:before="40"/>
            </w:pPr>
            <w:r>
              <w:rPr>
                <w:sz w:val="16"/>
                <w:szCs w:val="16"/>
              </w:rPr>
              <w:t>☐ Usar casco y calzado de seguridad de forma obligatoria; recomendable tapabocas N-95, guantes y gafas de seguridad.</w:t>
            </w:r>
          </w:p>
          <w:p w14:paraId="4F7E0B7F" w14:textId="77777777" w:rsidR="003B24A2" w:rsidRDefault="00000000">
            <w:pPr>
              <w:spacing w:before="40"/>
            </w:pPr>
            <w:r>
              <w:rPr>
                <w:sz w:val="16"/>
                <w:szCs w:val="16"/>
              </w:rPr>
              <w:t>☐ NO ingresar a edificaciones obviamente inseguras, con colapso parcial, muy inclinadas/desplomadas, o sobre taludes potencialmente inestables.</w:t>
            </w:r>
          </w:p>
          <w:p w14:paraId="318BF548" w14:textId="77777777" w:rsidR="003B24A2" w:rsidRDefault="00000000">
            <w:pPr>
              <w:spacing w:before="40"/>
            </w:pPr>
            <w:r>
              <w:rPr>
                <w:sz w:val="16"/>
                <w:szCs w:val="16"/>
              </w:rPr>
              <w:t>☐ Antes de ingresar, verificar que las puertas de salida operen y las rutas de evacuación estén libres de escombros y de peligros de caída (parapetos, cornisas, cielo raso).</w:t>
            </w:r>
          </w:p>
          <w:p w14:paraId="614DA571" w14:textId="77777777" w:rsidR="003B24A2" w:rsidRDefault="00000000">
            <w:pPr>
              <w:spacing w:before="40"/>
            </w:pPr>
            <w:r>
              <w:rPr>
                <w:sz w:val="16"/>
                <w:szCs w:val="16"/>
              </w:rPr>
              <w:t>☐ Estar alerta a cables eléctricos caídos o expuestos — asumir siempre que están energizados.</w:t>
            </w:r>
          </w:p>
          <w:p w14:paraId="7AD0DB88" w14:textId="77777777" w:rsidR="003B24A2" w:rsidRDefault="00000000">
            <w:pPr>
              <w:spacing w:before="40"/>
            </w:pPr>
            <w:r>
              <w:rPr>
                <w:sz w:val="16"/>
                <w:szCs w:val="16"/>
              </w:rPr>
              <w:t>☐ Si se percibe olor extraño, derrame de sustancias químicas o material sospechoso: NO ingresar, clasificar como NO HABITABLE y notificar de inmediato al organismo de materiales peligrosos.</w:t>
            </w:r>
          </w:p>
          <w:p w14:paraId="3982D76F" w14:textId="77777777" w:rsidR="003B24A2" w:rsidRDefault="00000000">
            <w:pPr>
              <w:spacing w:before="40"/>
            </w:pPr>
            <w:r>
              <w:rPr>
                <w:sz w:val="16"/>
                <w:szCs w:val="16"/>
              </w:rPr>
              <w:t>☐ No realizar ensayos destructivos sobre la edificación. Si el sistema estructural está cubierto por acabados y no permite una evaluación razonable, recomendar Evaluación Detallada o de Ingeniería.</w:t>
            </w:r>
          </w:p>
          <w:p w14:paraId="6B8F8DDF" w14:textId="77777777" w:rsidR="003B24A2" w:rsidRDefault="00000000">
            <w:pPr>
              <w:spacing w:before="40"/>
            </w:pPr>
            <w:r>
              <w:rPr>
                <w:sz w:val="16"/>
                <w:szCs w:val="16"/>
              </w:rPr>
              <w:t>☐ Ante cualquier duda razonable sobre la seguridad de ingresar, no ingresar: completar la evaluación desde el exterior y recomendar Evaluación Detallada.</w:t>
            </w:r>
          </w:p>
        </w:tc>
      </w:tr>
    </w:tbl>
    <w:p w14:paraId="7C66F48E" w14:textId="77777777" w:rsidR="003B24A2" w:rsidRDefault="003B24A2"/>
    <w:p w14:paraId="14C0E619" w14:textId="77777777" w:rsidR="003B24A2" w:rsidRDefault="00000000">
      <w:pPr>
        <w:spacing w:after="120"/>
      </w:pPr>
      <w:r>
        <w:t>Número consecutivo del informe:  ______________________________</w:t>
      </w:r>
    </w:p>
    <w:p w14:paraId="4747FFF5" w14:textId="77777777" w:rsidR="003B24A2" w:rsidRDefault="00000000">
      <w:pPr>
        <w:spacing w:after="120"/>
      </w:pPr>
      <w:r>
        <w:t>Fecha del evento sísmico:  ____________________</w:t>
      </w:r>
    </w:p>
    <w:p w14:paraId="303340A8" w14:textId="77777777" w:rsidR="003B24A2" w:rsidRDefault="00000000">
      <w:pPr>
        <w:spacing w:after="120"/>
      </w:pPr>
      <w:r>
        <w:t>Municipio / Departamento:  ______________________________</w:t>
      </w:r>
    </w:p>
    <w:p w14:paraId="39444107" w14:textId="77777777" w:rsidR="003B24A2" w:rsidRDefault="00000000">
      <w:r>
        <w:br w:type="page"/>
      </w:r>
    </w:p>
    <w:p w14:paraId="0A7F74C6" w14:textId="77777777" w:rsidR="003B24A2" w:rsidRDefault="00000000">
      <w:pPr>
        <w:pStyle w:val="Ttulo1"/>
        <w:shd w:val="clear" w:color="auto" w:fill="1F3864"/>
        <w:spacing w:after="80"/>
      </w:pPr>
      <w:r>
        <w:rPr>
          <w:b/>
          <w:bCs/>
          <w:color w:val="FFFFFF"/>
          <w:sz w:val="22"/>
          <w:szCs w:val="22"/>
        </w:rPr>
        <w:lastRenderedPageBreak/>
        <w:t>SECCIÓN 1. IDENTIFICACIÓN CATASTRAL Y DE LOCALIZACIÓN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10"/>
        <w:gridCol w:w="1560"/>
        <w:gridCol w:w="3420"/>
      </w:tblGrid>
      <w:tr w:rsidR="003B24A2" w14:paraId="429B97FA"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AF917E" w14:textId="77777777" w:rsidR="003B24A2" w:rsidRDefault="00000000">
            <w:r>
              <w:rPr>
                <w:b/>
                <w:bCs/>
                <w:sz w:val="17"/>
                <w:szCs w:val="17"/>
              </w:rPr>
              <w:t>Departamento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6D6624"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F444FA" w14:textId="77777777" w:rsidR="003B24A2" w:rsidRDefault="00000000">
            <w:r>
              <w:rPr>
                <w:b/>
                <w:bCs/>
                <w:sz w:val="17"/>
                <w:szCs w:val="17"/>
              </w:rPr>
              <w:t>Municipio</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06F2C0" w14:textId="77777777" w:rsidR="003B24A2" w:rsidRDefault="003B24A2"/>
        </w:tc>
      </w:tr>
      <w:tr w:rsidR="003B24A2" w14:paraId="68B967D5"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221EB2" w14:textId="77777777" w:rsidR="003B24A2" w:rsidRDefault="00000000">
            <w:r>
              <w:rPr>
                <w:b/>
                <w:bCs/>
                <w:sz w:val="17"/>
                <w:szCs w:val="17"/>
              </w:rPr>
              <w:t>Comuna / Corregimiento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007A71"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660A7C" w14:textId="77777777" w:rsidR="003B24A2" w:rsidRDefault="00000000">
            <w:r>
              <w:rPr>
                <w:b/>
                <w:bCs/>
                <w:sz w:val="17"/>
                <w:szCs w:val="17"/>
              </w:rPr>
              <w:t>Barrio /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ACEAD3" w14:textId="77777777" w:rsidR="003B24A2" w:rsidRDefault="003B24A2"/>
        </w:tc>
      </w:tr>
      <w:tr w:rsidR="003B24A2" w14:paraId="5B33D019"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D145A6" w14:textId="77777777" w:rsidR="003B24A2" w:rsidRDefault="00000000">
            <w:r>
              <w:rPr>
                <w:b/>
                <w:bCs/>
                <w:sz w:val="17"/>
                <w:szCs w:val="17"/>
              </w:rPr>
              <w:t>Sector</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69C108"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1F0D92" w14:textId="77777777" w:rsidR="003B24A2" w:rsidRDefault="00000000">
            <w:r>
              <w:rPr>
                <w:b/>
                <w:bCs/>
                <w:sz w:val="17"/>
                <w:szCs w:val="17"/>
              </w:rPr>
              <w:t>Manzana o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5886B0" w14:textId="77777777" w:rsidR="003B24A2" w:rsidRDefault="003B24A2"/>
        </w:tc>
      </w:tr>
      <w:tr w:rsidR="003B24A2" w14:paraId="0AF05FA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337D4" w14:textId="77777777" w:rsidR="003B24A2" w:rsidRDefault="00000000">
            <w:r>
              <w:rPr>
                <w:b/>
                <w:bCs/>
                <w:sz w:val="17"/>
                <w:szCs w:val="17"/>
              </w:rPr>
              <w:t>Predio (código catastral)</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41BDAB"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63A7C" w14:textId="77777777" w:rsidR="003B24A2" w:rsidRDefault="00000000">
            <w:proofErr w:type="spellStart"/>
            <w:r>
              <w:rPr>
                <w:b/>
                <w:bCs/>
                <w:sz w:val="17"/>
                <w:szCs w:val="17"/>
              </w:rPr>
              <w:t>N.°</w:t>
            </w:r>
            <w:proofErr w:type="spellEnd"/>
            <w:r>
              <w:rPr>
                <w:b/>
                <w:bCs/>
                <w:sz w:val="17"/>
                <w:szCs w:val="17"/>
              </w:rPr>
              <w:t xml:space="preserve"> de matrícula inmobiliaria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CEA081" w14:textId="77777777" w:rsidR="003B24A2" w:rsidRDefault="003B24A2"/>
        </w:tc>
      </w:tr>
      <w:tr w:rsidR="003B24A2" w14:paraId="021632F2"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91C3D6" w14:textId="77777777" w:rsidR="003B24A2" w:rsidRDefault="00000000">
            <w:r>
              <w:rPr>
                <w:b/>
                <w:bCs/>
                <w:sz w:val="17"/>
                <w:szCs w:val="17"/>
              </w:rPr>
              <w:t>Coordenadas (</w:t>
            </w:r>
            <w:proofErr w:type="spellStart"/>
            <w:r>
              <w:rPr>
                <w:b/>
                <w:bCs/>
                <w:sz w:val="17"/>
                <w:szCs w:val="17"/>
              </w:rPr>
              <w:t>lat</w:t>
            </w:r>
            <w:proofErr w:type="spellEnd"/>
            <w:r>
              <w:rPr>
                <w:b/>
                <w:bCs/>
                <w:sz w:val="17"/>
                <w:szCs w:val="17"/>
              </w:rPr>
              <w:t>/</w:t>
            </w:r>
            <w:proofErr w:type="spellStart"/>
            <w:r>
              <w:rPr>
                <w:b/>
                <w:bCs/>
                <w:sz w:val="17"/>
                <w:szCs w:val="17"/>
              </w:rPr>
              <w:t>long</w:t>
            </w:r>
            <w:proofErr w:type="spellEnd"/>
            <w:r>
              <w:rPr>
                <w:b/>
                <w:bCs/>
                <w:sz w:val="17"/>
                <w:szCs w:val="17"/>
              </w:rPr>
              <w:t xml:space="preserve"> o GPS)</w:t>
            </w:r>
          </w:p>
        </w:tc>
        <w:tc>
          <w:tcPr>
            <w:tcW w:w="778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12B77D" w14:textId="77777777" w:rsidR="003B24A2" w:rsidRDefault="003B24A2"/>
        </w:tc>
      </w:tr>
    </w:tbl>
    <w:p w14:paraId="28AD1D32" w14:textId="77777777" w:rsidR="003B24A2" w:rsidRDefault="00000000">
      <w:pPr>
        <w:pStyle w:val="Ttulo1"/>
        <w:shd w:val="clear" w:color="auto" w:fill="1F3864"/>
        <w:spacing w:after="80"/>
      </w:pPr>
      <w:r>
        <w:rPr>
          <w:b/>
          <w:bCs/>
          <w:color w:val="FFFFFF"/>
          <w:sz w:val="22"/>
          <w:szCs w:val="22"/>
        </w:rPr>
        <w:t>SECCIÓN 2. TIPO DE INSPECCIÓN Y CLASIFICACIÓN PRELIMINAR</w:t>
      </w:r>
    </w:p>
    <w:p w14:paraId="1445D23F" w14:textId="77777777" w:rsidR="003B24A2" w:rsidRDefault="00000000">
      <w:pPr>
        <w:spacing w:before="160" w:after="60"/>
      </w:pPr>
      <w:r>
        <w:rPr>
          <w:b/>
          <w:bCs/>
          <w:color w:val="1F3864"/>
          <w:sz w:val="19"/>
          <w:szCs w:val="19"/>
        </w:rPr>
        <w:t>2.1 Tipo de inspección realizada</w:t>
      </w:r>
    </w:p>
    <w:p w14:paraId="559F8584" w14:textId="77777777" w:rsidR="003B24A2" w:rsidRDefault="00000000">
      <w:pPr>
        <w:spacing w:after="40"/>
        <w:ind w:left="120"/>
      </w:pPr>
      <w:proofErr w:type="gramStart"/>
      <w:r>
        <w:rPr>
          <w:sz w:val="17"/>
          <w:szCs w:val="17"/>
        </w:rPr>
        <w:t>☐  Exterior</w:t>
      </w:r>
      <w:proofErr w:type="gramEnd"/>
      <w:r>
        <w:rPr>
          <w:sz w:val="17"/>
          <w:szCs w:val="17"/>
        </w:rPr>
        <w:t xml:space="preserve"> solamente</w:t>
      </w:r>
    </w:p>
    <w:p w14:paraId="63D1EF7E" w14:textId="77777777" w:rsidR="003B24A2" w:rsidRDefault="00000000">
      <w:pPr>
        <w:spacing w:after="40"/>
        <w:ind w:left="120"/>
      </w:pPr>
      <w:proofErr w:type="gramStart"/>
      <w:r>
        <w:rPr>
          <w:sz w:val="17"/>
          <w:szCs w:val="17"/>
        </w:rPr>
        <w:t>☐  Parcial</w:t>
      </w:r>
      <w:proofErr w:type="gramEnd"/>
      <w:r>
        <w:rPr>
          <w:sz w:val="17"/>
          <w:szCs w:val="17"/>
        </w:rPr>
        <w:t xml:space="preserve"> (exterior + acceso limitado al interior)</w:t>
      </w:r>
    </w:p>
    <w:p w14:paraId="07DDAD1D" w14:textId="77777777" w:rsidR="003B24A2" w:rsidRDefault="00000000">
      <w:pPr>
        <w:spacing w:after="40"/>
        <w:ind w:left="120"/>
      </w:pPr>
      <w:proofErr w:type="gramStart"/>
      <w:r>
        <w:rPr>
          <w:sz w:val="17"/>
          <w:szCs w:val="17"/>
        </w:rPr>
        <w:t>☐  Completa</w:t>
      </w:r>
      <w:proofErr w:type="gramEnd"/>
      <w:r>
        <w:rPr>
          <w:sz w:val="17"/>
          <w:szCs w:val="17"/>
        </w:rPr>
        <w:t xml:space="preserve"> (interior y exterior)</w:t>
      </w:r>
    </w:p>
    <w:p w14:paraId="5E46DA12" w14:textId="77777777" w:rsidR="003B24A2" w:rsidRDefault="00000000">
      <w:pPr>
        <w:spacing w:before="160" w:after="60"/>
      </w:pPr>
      <w:r>
        <w:rPr>
          <w:b/>
          <w:bCs/>
          <w:color w:val="1F3864"/>
          <w:sz w:val="19"/>
          <w:szCs w:val="19"/>
        </w:rPr>
        <w:t>2.2 Si NO se pudo inspeccionar, indicar motivo</w:t>
      </w:r>
    </w:p>
    <w:p w14:paraId="5F28C8A4" w14:textId="77777777" w:rsidR="003B24A2" w:rsidRDefault="00000000">
      <w:pPr>
        <w:spacing w:after="40"/>
        <w:ind w:left="120"/>
      </w:pPr>
      <w:proofErr w:type="gramStart"/>
      <w:r>
        <w:rPr>
          <w:sz w:val="17"/>
          <w:szCs w:val="17"/>
        </w:rPr>
        <w:t>☐  No</w:t>
      </w:r>
      <w:proofErr w:type="gramEnd"/>
      <w:r>
        <w:rPr>
          <w:sz w:val="17"/>
          <w:szCs w:val="17"/>
        </w:rPr>
        <w:t xml:space="preserve"> se permitió el acceso</w:t>
      </w:r>
    </w:p>
    <w:p w14:paraId="3AA62F31" w14:textId="77777777" w:rsidR="003B24A2" w:rsidRDefault="00000000">
      <w:pPr>
        <w:spacing w:after="40"/>
        <w:ind w:left="120"/>
      </w:pPr>
      <w:proofErr w:type="gramStart"/>
      <w:r>
        <w:rPr>
          <w:sz w:val="17"/>
          <w:szCs w:val="17"/>
        </w:rPr>
        <w:t>☐  Desocupada</w:t>
      </w:r>
      <w:proofErr w:type="gramEnd"/>
      <w:r>
        <w:rPr>
          <w:sz w:val="17"/>
          <w:szCs w:val="17"/>
        </w:rPr>
        <w:t xml:space="preserve"> / cerrada</w:t>
      </w:r>
    </w:p>
    <w:p w14:paraId="146D4F0F" w14:textId="77777777" w:rsidR="003B24A2" w:rsidRDefault="00000000">
      <w:pPr>
        <w:spacing w:after="40"/>
        <w:ind w:left="120"/>
      </w:pPr>
      <w:proofErr w:type="gramStart"/>
      <w:r>
        <w:rPr>
          <w:sz w:val="17"/>
          <w:szCs w:val="17"/>
        </w:rPr>
        <w:t>☐  Colapso</w:t>
      </w:r>
      <w:proofErr w:type="gramEnd"/>
      <w:r>
        <w:rPr>
          <w:sz w:val="17"/>
          <w:szCs w:val="17"/>
        </w:rPr>
        <w:t xml:space="preserve"> total</w:t>
      </w:r>
    </w:p>
    <w:p w14:paraId="407EA746" w14:textId="77777777" w:rsidR="003B24A2" w:rsidRDefault="00000000">
      <w:pPr>
        <w:spacing w:after="40"/>
        <w:ind w:left="120"/>
      </w:pPr>
      <w:proofErr w:type="gramStart"/>
      <w:r>
        <w:rPr>
          <w:sz w:val="17"/>
          <w:szCs w:val="17"/>
        </w:rPr>
        <w:t>☐  Demolida</w:t>
      </w:r>
      <w:proofErr w:type="gramEnd"/>
    </w:p>
    <w:p w14:paraId="55E40471" w14:textId="77777777" w:rsidR="003B24A2" w:rsidRDefault="00000000">
      <w:pPr>
        <w:spacing w:after="40"/>
        <w:ind w:left="120"/>
      </w:pPr>
      <w:proofErr w:type="gramStart"/>
      <w:r>
        <w:rPr>
          <w:sz w:val="17"/>
          <w:szCs w:val="17"/>
        </w:rPr>
        <w:t>☐  Otro</w:t>
      </w:r>
      <w:proofErr w:type="gramEnd"/>
      <w:r>
        <w:rPr>
          <w:sz w:val="17"/>
          <w:szCs w:val="17"/>
        </w:rPr>
        <w:t xml:space="preserve"> motivo (especificar en Comentarios — Sección 13)</w:t>
      </w:r>
    </w:p>
    <w:p w14:paraId="278B3EFD" w14:textId="77777777" w:rsidR="003B24A2" w:rsidRDefault="00000000">
      <w:pPr>
        <w:spacing w:before="160" w:after="60"/>
      </w:pPr>
      <w:r>
        <w:rPr>
          <w:b/>
          <w:bCs/>
          <w:color w:val="1F3864"/>
          <w:sz w:val="19"/>
          <w:szCs w:val="19"/>
        </w:rPr>
        <w:t>2.3 Clasificación preliminar de habitabilidad de la edificación (se define al final,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6C221576"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23FC44E2"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1FEB44D5"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1FBC51BC"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D9D9D9"/>
            <w:tcMar>
              <w:top w:w="60" w:type="dxa"/>
              <w:left w:w="80" w:type="dxa"/>
              <w:bottom w:w="60" w:type="dxa"/>
              <w:right w:w="80" w:type="dxa"/>
            </w:tcMar>
            <w:vAlign w:val="center"/>
          </w:tcPr>
          <w:p w14:paraId="16984F2C" w14:textId="77777777" w:rsidR="003B24A2" w:rsidRDefault="00000000">
            <w:pPr>
              <w:jc w:val="center"/>
            </w:pPr>
            <w:r>
              <w:rPr>
                <w:b/>
                <w:bCs/>
                <w:color w:val="FFFFFF"/>
                <w:sz w:val="17"/>
                <w:szCs w:val="17"/>
              </w:rPr>
              <w:t>PELIGRO DE COLAPSO (Negro)</w:t>
            </w:r>
          </w:p>
        </w:tc>
      </w:tr>
    </w:tbl>
    <w:p w14:paraId="729E3ED5" w14:textId="77777777" w:rsidR="003B24A2" w:rsidRDefault="00000000">
      <w:pPr>
        <w:pStyle w:val="Ttulo1"/>
        <w:shd w:val="clear" w:color="auto" w:fill="1F3864"/>
        <w:spacing w:after="80"/>
      </w:pPr>
      <w:r>
        <w:rPr>
          <w:b/>
          <w:bCs/>
          <w:color w:val="FFFFFF"/>
          <w:sz w:val="22"/>
          <w:szCs w:val="22"/>
        </w:rPr>
        <w:t>SECCIÓN 3. IDENTIFICACIÓN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420"/>
        <w:gridCol w:w="2560"/>
        <w:gridCol w:w="1810"/>
      </w:tblGrid>
      <w:tr w:rsidR="003B24A2" w14:paraId="1062171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DD7208" w14:textId="77777777" w:rsidR="003B24A2" w:rsidRDefault="00000000">
            <w:r>
              <w:rPr>
                <w:b/>
                <w:bCs/>
                <w:sz w:val="17"/>
                <w:szCs w:val="17"/>
              </w:rPr>
              <w:t>Dirección</w:t>
            </w:r>
          </w:p>
        </w:tc>
        <w:tc>
          <w:tcPr>
            <w:tcW w:w="779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6C721A" w14:textId="77777777" w:rsidR="003B24A2" w:rsidRDefault="003B24A2"/>
        </w:tc>
      </w:tr>
      <w:tr w:rsidR="003B24A2" w14:paraId="7E1A475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1C269F" w14:textId="77777777" w:rsidR="003B24A2" w:rsidRDefault="00000000">
            <w:r>
              <w:rPr>
                <w:b/>
                <w:bCs/>
                <w:sz w:val="17"/>
                <w:szCs w:val="17"/>
              </w:rPr>
              <w:t>Nombre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0258C3"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3F0C1" w14:textId="77777777" w:rsidR="003B24A2" w:rsidRDefault="00000000">
            <w:proofErr w:type="spellStart"/>
            <w:r>
              <w:rPr>
                <w:b/>
                <w:bCs/>
                <w:sz w:val="17"/>
                <w:szCs w:val="17"/>
              </w:rPr>
              <w:t>N.°</w:t>
            </w:r>
            <w:proofErr w:type="spellEnd"/>
            <w:r>
              <w:rPr>
                <w:b/>
                <w:bCs/>
                <w:sz w:val="17"/>
                <w:szCs w:val="17"/>
              </w:rPr>
              <w:t xml:space="preserve"> de pisos (sobre terreno / sótanos / total)</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07F3A1" w14:textId="77777777" w:rsidR="003B24A2" w:rsidRDefault="003B24A2"/>
        </w:tc>
      </w:tr>
      <w:tr w:rsidR="003B24A2" w14:paraId="4549A8B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2EFAD7" w14:textId="77777777" w:rsidR="003B24A2" w:rsidRDefault="00000000">
            <w:r>
              <w:rPr>
                <w:b/>
                <w:bCs/>
                <w:sz w:val="17"/>
                <w:szCs w:val="17"/>
              </w:rPr>
              <w:t>Uso predominante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59F33C"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D4F235" w14:textId="77777777" w:rsidR="003B24A2" w:rsidRDefault="00000000">
            <w:r>
              <w:rPr>
                <w:b/>
                <w:bCs/>
                <w:sz w:val="17"/>
                <w:szCs w:val="17"/>
              </w:rPr>
              <w:t>Uso predominante planta baja</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5C9194" w14:textId="77777777" w:rsidR="003B24A2" w:rsidRDefault="003B24A2"/>
        </w:tc>
      </w:tr>
      <w:tr w:rsidR="003B24A2" w14:paraId="48134E3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D9648B" w14:textId="77777777" w:rsidR="003B24A2" w:rsidRDefault="00000000">
            <w:r>
              <w:rPr>
                <w:b/>
                <w:bCs/>
                <w:sz w:val="17"/>
                <w:szCs w:val="17"/>
              </w:rPr>
              <w:t>Dimensiones aproximadas: Frente (m) / Fondo (m)</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F304F4"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120A63" w14:textId="77777777" w:rsidR="003B24A2" w:rsidRDefault="00000000">
            <w:proofErr w:type="spellStart"/>
            <w:r>
              <w:rPr>
                <w:b/>
                <w:bCs/>
                <w:sz w:val="17"/>
                <w:szCs w:val="17"/>
              </w:rPr>
              <w:t>N.°</w:t>
            </w:r>
            <w:proofErr w:type="spellEnd"/>
            <w:r>
              <w:rPr>
                <w:b/>
                <w:bCs/>
                <w:sz w:val="17"/>
                <w:szCs w:val="17"/>
              </w:rPr>
              <w:t xml:space="preserve"> de unidades (residenciales/comerciales)</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255AA6" w14:textId="77777777" w:rsidR="003B24A2" w:rsidRDefault="003B24A2"/>
        </w:tc>
      </w:tr>
      <w:tr w:rsidR="003B24A2" w14:paraId="6985F79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ADACB7" w14:textId="77777777" w:rsidR="003B24A2" w:rsidRDefault="00000000">
            <w:r>
              <w:rPr>
                <w:b/>
                <w:bCs/>
                <w:sz w:val="17"/>
                <w:szCs w:val="17"/>
              </w:rPr>
              <w:t xml:space="preserve">Área aproximada de huella / </w:t>
            </w:r>
            <w:proofErr w:type="spellStart"/>
            <w:r>
              <w:rPr>
                <w:b/>
                <w:bCs/>
                <w:sz w:val="17"/>
                <w:szCs w:val="17"/>
              </w:rPr>
              <w:t>footprint</w:t>
            </w:r>
            <w:proofErr w:type="spellEnd"/>
            <w:r>
              <w:rPr>
                <w:b/>
                <w:bCs/>
                <w:sz w:val="17"/>
                <w:szCs w:val="17"/>
              </w:rPr>
              <w:t xml:space="preserve"> (m²) [ATC-20]</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C7BC8D"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993F6C" w14:textId="77777777" w:rsidR="003B24A2" w:rsidRDefault="00000000">
            <w:proofErr w:type="spellStart"/>
            <w:r>
              <w:rPr>
                <w:b/>
                <w:bCs/>
                <w:sz w:val="17"/>
                <w:szCs w:val="17"/>
              </w:rPr>
              <w:t>N.°</w:t>
            </w:r>
            <w:proofErr w:type="spellEnd"/>
            <w:r>
              <w:rPr>
                <w:b/>
                <w:bCs/>
                <w:sz w:val="17"/>
                <w:szCs w:val="17"/>
              </w:rPr>
              <w:t xml:space="preserve"> de ocupantes estimado al momento del sismo</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22CFAE" w14:textId="77777777" w:rsidR="003B24A2" w:rsidRDefault="003B24A2"/>
        </w:tc>
      </w:tr>
    </w:tbl>
    <w:p w14:paraId="53782A3B" w14:textId="77777777" w:rsidR="003B24A2" w:rsidRDefault="00000000">
      <w:pPr>
        <w:spacing w:after="60"/>
      </w:pPr>
      <w:r>
        <w:rPr>
          <w:i/>
          <w:iCs/>
          <w:color w:val="595959"/>
          <w:sz w:val="16"/>
          <w:szCs w:val="16"/>
        </w:rPr>
        <w:t xml:space="preserve">Códigos de uso: 1. </w:t>
      </w:r>
      <w:proofErr w:type="gramStart"/>
      <w:r>
        <w:rPr>
          <w:i/>
          <w:iCs/>
          <w:color w:val="595959"/>
          <w:sz w:val="16"/>
          <w:szCs w:val="16"/>
        </w:rPr>
        <w:t>Residencial  2</w:t>
      </w:r>
      <w:proofErr w:type="gramEnd"/>
      <w:r>
        <w:rPr>
          <w:i/>
          <w:iCs/>
          <w:color w:val="595959"/>
          <w:sz w:val="16"/>
          <w:szCs w:val="16"/>
        </w:rPr>
        <w:t xml:space="preserve">. </w:t>
      </w:r>
      <w:proofErr w:type="gramStart"/>
      <w:r>
        <w:rPr>
          <w:i/>
          <w:iCs/>
          <w:color w:val="595959"/>
          <w:sz w:val="16"/>
          <w:szCs w:val="16"/>
        </w:rPr>
        <w:t>Comercial  3</w:t>
      </w:r>
      <w:proofErr w:type="gramEnd"/>
      <w:r>
        <w:rPr>
          <w:i/>
          <w:iCs/>
          <w:color w:val="595959"/>
          <w:sz w:val="16"/>
          <w:szCs w:val="16"/>
        </w:rPr>
        <w:t xml:space="preserve">. </w:t>
      </w:r>
      <w:proofErr w:type="gramStart"/>
      <w:r>
        <w:rPr>
          <w:i/>
          <w:iCs/>
          <w:color w:val="595959"/>
          <w:sz w:val="16"/>
          <w:szCs w:val="16"/>
        </w:rPr>
        <w:t>Educacional  4</w:t>
      </w:r>
      <w:proofErr w:type="gramEnd"/>
      <w:r>
        <w:rPr>
          <w:i/>
          <w:iCs/>
          <w:color w:val="595959"/>
          <w:sz w:val="16"/>
          <w:szCs w:val="16"/>
        </w:rPr>
        <w:t xml:space="preserve">. </w:t>
      </w:r>
      <w:proofErr w:type="gramStart"/>
      <w:r>
        <w:rPr>
          <w:i/>
          <w:iCs/>
          <w:color w:val="595959"/>
          <w:sz w:val="16"/>
          <w:szCs w:val="16"/>
        </w:rPr>
        <w:t>Salud  5</w:t>
      </w:r>
      <w:proofErr w:type="gramEnd"/>
      <w:r>
        <w:rPr>
          <w:i/>
          <w:iCs/>
          <w:color w:val="595959"/>
          <w:sz w:val="16"/>
          <w:szCs w:val="16"/>
        </w:rPr>
        <w:t xml:space="preserve">. </w:t>
      </w:r>
      <w:proofErr w:type="gramStart"/>
      <w:r>
        <w:rPr>
          <w:i/>
          <w:iCs/>
          <w:color w:val="595959"/>
          <w:sz w:val="16"/>
          <w:szCs w:val="16"/>
        </w:rPr>
        <w:t>Hotelero  6</w:t>
      </w:r>
      <w:proofErr w:type="gramEnd"/>
      <w:r>
        <w:rPr>
          <w:i/>
          <w:iCs/>
          <w:color w:val="595959"/>
          <w:sz w:val="16"/>
          <w:szCs w:val="16"/>
        </w:rPr>
        <w:t xml:space="preserve">. </w:t>
      </w:r>
      <w:proofErr w:type="gramStart"/>
      <w:r>
        <w:rPr>
          <w:i/>
          <w:iCs/>
          <w:color w:val="595959"/>
          <w:sz w:val="16"/>
          <w:szCs w:val="16"/>
        </w:rPr>
        <w:t>Oficinas  7</w:t>
      </w:r>
      <w:proofErr w:type="gramEnd"/>
      <w:r>
        <w:rPr>
          <w:i/>
          <w:iCs/>
          <w:color w:val="595959"/>
          <w:sz w:val="16"/>
          <w:szCs w:val="16"/>
        </w:rPr>
        <w:t xml:space="preserve">. </w:t>
      </w:r>
      <w:proofErr w:type="gramStart"/>
      <w:r>
        <w:rPr>
          <w:i/>
          <w:iCs/>
          <w:color w:val="595959"/>
          <w:sz w:val="16"/>
          <w:szCs w:val="16"/>
        </w:rPr>
        <w:t>Industrial  8</w:t>
      </w:r>
      <w:proofErr w:type="gramEnd"/>
      <w:r>
        <w:rPr>
          <w:i/>
          <w:iCs/>
          <w:color w:val="595959"/>
          <w:sz w:val="16"/>
          <w:szCs w:val="16"/>
        </w:rPr>
        <w:t xml:space="preserve">. </w:t>
      </w:r>
      <w:proofErr w:type="gramStart"/>
      <w:r>
        <w:rPr>
          <w:i/>
          <w:iCs/>
          <w:color w:val="595959"/>
          <w:sz w:val="16"/>
          <w:szCs w:val="16"/>
        </w:rPr>
        <w:t>Institucional  9</w:t>
      </w:r>
      <w:proofErr w:type="gramEnd"/>
      <w:r>
        <w:rPr>
          <w:i/>
          <w:iCs/>
          <w:color w:val="595959"/>
          <w:sz w:val="16"/>
          <w:szCs w:val="16"/>
        </w:rPr>
        <w:t xml:space="preserve">. </w:t>
      </w:r>
      <w:proofErr w:type="gramStart"/>
      <w:r>
        <w:rPr>
          <w:i/>
          <w:iCs/>
          <w:color w:val="595959"/>
          <w:sz w:val="16"/>
          <w:szCs w:val="16"/>
        </w:rPr>
        <w:t>Bodegas  10</w:t>
      </w:r>
      <w:proofErr w:type="gramEnd"/>
      <w:r>
        <w:rPr>
          <w:i/>
          <w:iCs/>
          <w:color w:val="595959"/>
          <w:sz w:val="16"/>
          <w:szCs w:val="16"/>
        </w:rPr>
        <w:t xml:space="preserve">. </w:t>
      </w:r>
      <w:proofErr w:type="gramStart"/>
      <w:r>
        <w:rPr>
          <w:i/>
          <w:iCs/>
          <w:color w:val="595959"/>
          <w:sz w:val="16"/>
          <w:szCs w:val="16"/>
        </w:rPr>
        <w:t>Parqueaderos  11</w:t>
      </w:r>
      <w:proofErr w:type="gramEnd"/>
      <w:r>
        <w:rPr>
          <w:i/>
          <w:iCs/>
          <w:color w:val="595959"/>
          <w:sz w:val="16"/>
          <w:szCs w:val="16"/>
        </w:rPr>
        <w:t>. Otros</w:t>
      </w:r>
    </w:p>
    <w:p w14:paraId="43F90A20" w14:textId="77777777" w:rsidR="003B24A2" w:rsidRDefault="00000000">
      <w:pPr>
        <w:pStyle w:val="Ttulo1"/>
        <w:shd w:val="clear" w:color="auto" w:fill="1F3864"/>
        <w:spacing w:after="80"/>
      </w:pPr>
      <w:r>
        <w:rPr>
          <w:b/>
          <w:bCs/>
          <w:color w:val="FFFFFF"/>
          <w:sz w:val="22"/>
          <w:szCs w:val="22"/>
        </w:rPr>
        <w:t>SECCIÓN 4. DESCRIPCIÓN DE LA ESTRUCTURA</w:t>
      </w:r>
    </w:p>
    <w:p w14:paraId="44064EA8" w14:textId="77777777" w:rsidR="003B24A2" w:rsidRDefault="00000000">
      <w:pPr>
        <w:spacing w:before="160" w:after="60"/>
      </w:pPr>
      <w:r>
        <w:rPr>
          <w:b/>
          <w:bCs/>
          <w:color w:val="1F3864"/>
          <w:sz w:val="19"/>
          <w:szCs w:val="19"/>
        </w:rPr>
        <w:t>4.1 Sistema estructural predominante (NSR-10, Título A — marcar una opción)</w:t>
      </w:r>
    </w:p>
    <w:p w14:paraId="4104657D" w14:textId="77777777" w:rsidR="003B24A2" w:rsidRDefault="00000000">
      <w:pPr>
        <w:spacing w:after="40"/>
        <w:ind w:left="120"/>
      </w:pPr>
      <w:proofErr w:type="gramStart"/>
      <w:r>
        <w:rPr>
          <w:sz w:val="17"/>
          <w:szCs w:val="17"/>
        </w:rPr>
        <w:t>☐  11</w:t>
      </w:r>
      <w:proofErr w:type="gramEnd"/>
      <w:r>
        <w:rPr>
          <w:sz w:val="17"/>
          <w:szCs w:val="17"/>
        </w:rPr>
        <w:t xml:space="preserve"> Pórticos en concreto reforzado</w:t>
      </w:r>
    </w:p>
    <w:p w14:paraId="60B639CF" w14:textId="77777777" w:rsidR="003B24A2" w:rsidRDefault="00000000">
      <w:pPr>
        <w:spacing w:after="40"/>
        <w:ind w:left="120"/>
      </w:pPr>
      <w:proofErr w:type="gramStart"/>
      <w:r>
        <w:rPr>
          <w:sz w:val="17"/>
          <w:szCs w:val="17"/>
        </w:rPr>
        <w:t>☐  12</w:t>
      </w:r>
      <w:proofErr w:type="gramEnd"/>
      <w:r>
        <w:rPr>
          <w:sz w:val="17"/>
          <w:szCs w:val="17"/>
        </w:rPr>
        <w:t xml:space="preserve"> Muros estructurales en concreto reforzado</w:t>
      </w:r>
    </w:p>
    <w:p w14:paraId="49D4AC64" w14:textId="77777777" w:rsidR="003B24A2" w:rsidRDefault="00000000">
      <w:pPr>
        <w:spacing w:after="40"/>
        <w:ind w:left="120"/>
      </w:pPr>
      <w:proofErr w:type="gramStart"/>
      <w:r>
        <w:rPr>
          <w:sz w:val="17"/>
          <w:szCs w:val="17"/>
        </w:rPr>
        <w:t>☐  13</w:t>
      </w:r>
      <w:proofErr w:type="gramEnd"/>
      <w:r>
        <w:rPr>
          <w:sz w:val="17"/>
          <w:szCs w:val="17"/>
        </w:rPr>
        <w:t xml:space="preserve"> Sistema dual (pórticos + muros)</w:t>
      </w:r>
    </w:p>
    <w:p w14:paraId="7EE64B45" w14:textId="77777777" w:rsidR="003B24A2" w:rsidRDefault="00000000">
      <w:pPr>
        <w:spacing w:after="40"/>
        <w:ind w:left="120"/>
      </w:pPr>
      <w:proofErr w:type="gramStart"/>
      <w:r>
        <w:rPr>
          <w:sz w:val="17"/>
          <w:szCs w:val="17"/>
        </w:rPr>
        <w:t>☐  14</w:t>
      </w:r>
      <w:proofErr w:type="gramEnd"/>
      <w:r>
        <w:rPr>
          <w:sz w:val="17"/>
          <w:szCs w:val="17"/>
        </w:rPr>
        <w:t xml:space="preserve"> Prefabricado</w:t>
      </w:r>
    </w:p>
    <w:p w14:paraId="63E29930" w14:textId="77777777" w:rsidR="003B24A2" w:rsidRDefault="00000000">
      <w:pPr>
        <w:spacing w:after="40"/>
        <w:ind w:left="120"/>
      </w:pPr>
      <w:proofErr w:type="gramStart"/>
      <w:r>
        <w:rPr>
          <w:sz w:val="17"/>
          <w:szCs w:val="17"/>
        </w:rPr>
        <w:t>☐  21</w:t>
      </w:r>
      <w:proofErr w:type="gramEnd"/>
      <w:r>
        <w:rPr>
          <w:sz w:val="17"/>
          <w:szCs w:val="17"/>
        </w:rPr>
        <w:t xml:space="preserve"> Mampostería confinada</w:t>
      </w:r>
    </w:p>
    <w:p w14:paraId="071BC1D9" w14:textId="77777777" w:rsidR="003B24A2" w:rsidRDefault="00000000">
      <w:pPr>
        <w:spacing w:after="40"/>
        <w:ind w:left="120"/>
      </w:pPr>
      <w:proofErr w:type="gramStart"/>
      <w:r>
        <w:rPr>
          <w:sz w:val="17"/>
          <w:szCs w:val="17"/>
        </w:rPr>
        <w:t>☐  22</w:t>
      </w:r>
      <w:proofErr w:type="gramEnd"/>
      <w:r>
        <w:rPr>
          <w:sz w:val="17"/>
          <w:szCs w:val="17"/>
        </w:rPr>
        <w:t xml:space="preserve"> Mampostería reforzada</w:t>
      </w:r>
    </w:p>
    <w:p w14:paraId="4EE85B87" w14:textId="77777777" w:rsidR="003B24A2" w:rsidRDefault="00000000">
      <w:pPr>
        <w:spacing w:after="40"/>
        <w:ind w:left="120"/>
      </w:pPr>
      <w:proofErr w:type="gramStart"/>
      <w:r>
        <w:rPr>
          <w:sz w:val="17"/>
          <w:szCs w:val="17"/>
        </w:rPr>
        <w:t>☐  23</w:t>
      </w:r>
      <w:proofErr w:type="gramEnd"/>
      <w:r>
        <w:rPr>
          <w:sz w:val="17"/>
          <w:szCs w:val="17"/>
        </w:rPr>
        <w:t xml:space="preserve"> Mampostería no reforzada (simple)</w:t>
      </w:r>
    </w:p>
    <w:p w14:paraId="430C1EA3" w14:textId="77777777" w:rsidR="003B24A2" w:rsidRDefault="00000000">
      <w:pPr>
        <w:spacing w:after="40"/>
        <w:ind w:left="120"/>
      </w:pPr>
      <w:proofErr w:type="gramStart"/>
      <w:r>
        <w:rPr>
          <w:sz w:val="17"/>
          <w:szCs w:val="17"/>
        </w:rPr>
        <w:t>☐  31</w:t>
      </w:r>
      <w:proofErr w:type="gramEnd"/>
      <w:r>
        <w:rPr>
          <w:sz w:val="17"/>
          <w:szCs w:val="17"/>
        </w:rPr>
        <w:t xml:space="preserve"> Pórticos de acero arriostrados</w:t>
      </w:r>
    </w:p>
    <w:p w14:paraId="43002FD4" w14:textId="77777777" w:rsidR="003B24A2" w:rsidRDefault="00000000">
      <w:pPr>
        <w:spacing w:after="40"/>
        <w:ind w:left="120"/>
      </w:pPr>
      <w:proofErr w:type="gramStart"/>
      <w:r>
        <w:rPr>
          <w:sz w:val="17"/>
          <w:szCs w:val="17"/>
        </w:rPr>
        <w:t>☐  32</w:t>
      </w:r>
      <w:proofErr w:type="gramEnd"/>
      <w:r>
        <w:rPr>
          <w:sz w:val="17"/>
          <w:szCs w:val="17"/>
        </w:rPr>
        <w:t xml:space="preserve"> Pórticos de acero no arriostrados</w:t>
      </w:r>
    </w:p>
    <w:p w14:paraId="79379EF8" w14:textId="77777777" w:rsidR="003B24A2" w:rsidRDefault="00000000">
      <w:pPr>
        <w:spacing w:after="40"/>
        <w:ind w:left="120"/>
      </w:pPr>
      <w:proofErr w:type="gramStart"/>
      <w:r>
        <w:rPr>
          <w:sz w:val="17"/>
          <w:szCs w:val="17"/>
        </w:rPr>
        <w:lastRenderedPageBreak/>
        <w:t>☐  33</w:t>
      </w:r>
      <w:proofErr w:type="gramEnd"/>
      <w:r>
        <w:rPr>
          <w:sz w:val="17"/>
          <w:szCs w:val="17"/>
        </w:rPr>
        <w:t xml:space="preserve"> Pórticos en celosía</w:t>
      </w:r>
    </w:p>
    <w:p w14:paraId="65DA90D2" w14:textId="77777777" w:rsidR="003B24A2" w:rsidRDefault="00000000">
      <w:pPr>
        <w:spacing w:after="40"/>
        <w:ind w:left="120"/>
      </w:pPr>
      <w:proofErr w:type="gramStart"/>
      <w:r>
        <w:rPr>
          <w:sz w:val="17"/>
          <w:szCs w:val="17"/>
        </w:rPr>
        <w:t>☐  41</w:t>
      </w:r>
      <w:proofErr w:type="gramEnd"/>
      <w:r>
        <w:rPr>
          <w:sz w:val="17"/>
          <w:szCs w:val="17"/>
        </w:rPr>
        <w:t xml:space="preserve"> Pórticos y paneles en madera</w:t>
      </w:r>
    </w:p>
    <w:p w14:paraId="0CF2A487" w14:textId="77777777" w:rsidR="003B24A2" w:rsidRDefault="00000000">
      <w:pPr>
        <w:spacing w:after="40"/>
        <w:ind w:left="120"/>
      </w:pPr>
      <w:proofErr w:type="gramStart"/>
      <w:r>
        <w:rPr>
          <w:sz w:val="17"/>
          <w:szCs w:val="17"/>
        </w:rPr>
        <w:t>☐  42</w:t>
      </w:r>
      <w:proofErr w:type="gramEnd"/>
      <w:r>
        <w:rPr>
          <w:sz w:val="17"/>
          <w:szCs w:val="17"/>
        </w:rPr>
        <w:t xml:space="preserve"> Pórticos en madera con paneles de otros materiales</w:t>
      </w:r>
    </w:p>
    <w:p w14:paraId="539E9985" w14:textId="77777777" w:rsidR="003B24A2" w:rsidRDefault="00000000">
      <w:pPr>
        <w:spacing w:after="40"/>
        <w:ind w:left="120"/>
      </w:pPr>
      <w:proofErr w:type="gramStart"/>
      <w:r>
        <w:rPr>
          <w:sz w:val="17"/>
          <w:szCs w:val="17"/>
        </w:rPr>
        <w:t>☐  51</w:t>
      </w:r>
      <w:proofErr w:type="gramEnd"/>
      <w:r>
        <w:rPr>
          <w:sz w:val="17"/>
          <w:szCs w:val="17"/>
        </w:rPr>
        <w:t xml:space="preserve"> Muros en bahareque</w:t>
      </w:r>
    </w:p>
    <w:p w14:paraId="0674724A" w14:textId="77777777" w:rsidR="003B24A2" w:rsidRDefault="00000000">
      <w:pPr>
        <w:spacing w:after="40"/>
        <w:ind w:left="120"/>
      </w:pPr>
      <w:proofErr w:type="gramStart"/>
      <w:r>
        <w:rPr>
          <w:sz w:val="17"/>
          <w:szCs w:val="17"/>
        </w:rPr>
        <w:t>☐  52</w:t>
      </w:r>
      <w:proofErr w:type="gramEnd"/>
      <w:r>
        <w:rPr>
          <w:sz w:val="17"/>
          <w:szCs w:val="17"/>
        </w:rPr>
        <w:t xml:space="preserve"> Muros en tapia pisada o adobe</w:t>
      </w:r>
    </w:p>
    <w:p w14:paraId="3C5134BC" w14:textId="77777777" w:rsidR="003B24A2" w:rsidRDefault="00000000">
      <w:pPr>
        <w:spacing w:after="40"/>
        <w:ind w:left="120"/>
      </w:pPr>
      <w:proofErr w:type="gramStart"/>
      <w:r>
        <w:rPr>
          <w:sz w:val="17"/>
          <w:szCs w:val="17"/>
        </w:rPr>
        <w:t>☐  60</w:t>
      </w:r>
      <w:proofErr w:type="gramEnd"/>
      <w:r>
        <w:rPr>
          <w:sz w:val="17"/>
          <w:szCs w:val="17"/>
        </w:rPr>
        <w:t xml:space="preserve"> Mixta / Otro (especificar en Comentarios)</w:t>
      </w:r>
    </w:p>
    <w:p w14:paraId="1260DE73" w14:textId="77777777" w:rsidR="003B24A2" w:rsidRDefault="00000000">
      <w:pPr>
        <w:spacing w:before="160" w:after="60"/>
      </w:pPr>
      <w:r>
        <w:rPr>
          <w:b/>
          <w:bCs/>
          <w:color w:val="1F3864"/>
          <w:sz w:val="19"/>
          <w:szCs w:val="19"/>
        </w:rPr>
        <w:t>4.2 Tipo de entrepiso</w:t>
      </w:r>
    </w:p>
    <w:p w14:paraId="2942A690" w14:textId="77777777" w:rsidR="003B24A2" w:rsidRDefault="00000000">
      <w:pPr>
        <w:spacing w:after="40"/>
        <w:ind w:left="120"/>
      </w:pPr>
      <w:proofErr w:type="gramStart"/>
      <w:r>
        <w:rPr>
          <w:sz w:val="17"/>
          <w:szCs w:val="17"/>
        </w:rPr>
        <w:t>☐  Concreto</w:t>
      </w:r>
      <w:proofErr w:type="gramEnd"/>
      <w:r>
        <w:rPr>
          <w:sz w:val="17"/>
          <w:szCs w:val="17"/>
        </w:rPr>
        <w:t>: placa maciza / placa aligerada / reticular celulado</w:t>
      </w:r>
    </w:p>
    <w:p w14:paraId="7CFCB268" w14:textId="77777777" w:rsidR="003B24A2" w:rsidRDefault="00000000">
      <w:pPr>
        <w:spacing w:after="40"/>
        <w:ind w:left="120"/>
      </w:pPr>
      <w:proofErr w:type="gramStart"/>
      <w:r>
        <w:rPr>
          <w:sz w:val="17"/>
          <w:szCs w:val="17"/>
        </w:rPr>
        <w:t>☐  Acero</w:t>
      </w:r>
      <w:proofErr w:type="gramEnd"/>
      <w:r>
        <w:rPr>
          <w:sz w:val="17"/>
          <w:szCs w:val="17"/>
        </w:rPr>
        <w:t>: vigas con/ sin conectores / cerchas / chapa colaborante</w:t>
      </w:r>
    </w:p>
    <w:p w14:paraId="055546A8" w14:textId="77777777" w:rsidR="003B24A2" w:rsidRDefault="00000000">
      <w:pPr>
        <w:spacing w:after="40"/>
        <w:ind w:left="120"/>
      </w:pPr>
      <w:proofErr w:type="gramStart"/>
      <w:r>
        <w:rPr>
          <w:sz w:val="17"/>
          <w:szCs w:val="17"/>
        </w:rPr>
        <w:t>☐  Madera</w:t>
      </w:r>
      <w:proofErr w:type="gramEnd"/>
      <w:r>
        <w:rPr>
          <w:sz w:val="17"/>
          <w:szCs w:val="17"/>
        </w:rPr>
        <w:t>: vigas / cerchas</w:t>
      </w:r>
    </w:p>
    <w:p w14:paraId="33844CB6" w14:textId="77777777" w:rsidR="003B24A2" w:rsidRDefault="00000000">
      <w:pPr>
        <w:spacing w:after="40"/>
        <w:ind w:left="120"/>
      </w:pPr>
      <w:proofErr w:type="gramStart"/>
      <w:r>
        <w:rPr>
          <w:sz w:val="17"/>
          <w:szCs w:val="17"/>
        </w:rPr>
        <w:t>☐  Mixto</w:t>
      </w:r>
      <w:proofErr w:type="gramEnd"/>
      <w:r>
        <w:rPr>
          <w:sz w:val="17"/>
          <w:szCs w:val="17"/>
        </w:rPr>
        <w:t xml:space="preserve"> / Otro</w:t>
      </w:r>
    </w:p>
    <w:p w14:paraId="757FA600" w14:textId="77777777" w:rsidR="003B24A2" w:rsidRDefault="00000000">
      <w:pPr>
        <w:spacing w:before="160" w:after="60"/>
      </w:pPr>
      <w:r>
        <w:rPr>
          <w:b/>
          <w:bCs/>
          <w:color w:val="1F3864"/>
          <w:sz w:val="19"/>
          <w:szCs w:val="19"/>
        </w:rPr>
        <w:t>4.3 Año de construcción (asociarlo a la norma sismorresistente vigente al momento de construir)</w:t>
      </w:r>
    </w:p>
    <w:p w14:paraId="3D103D92" w14:textId="77777777" w:rsidR="003B24A2" w:rsidRDefault="00000000">
      <w:pPr>
        <w:spacing w:after="40"/>
        <w:ind w:left="120"/>
      </w:pPr>
      <w:proofErr w:type="gramStart"/>
      <w:r>
        <w:rPr>
          <w:sz w:val="17"/>
          <w:szCs w:val="17"/>
        </w:rPr>
        <w:t>☐  Antes</w:t>
      </w:r>
      <w:proofErr w:type="gramEnd"/>
      <w:r>
        <w:rPr>
          <w:sz w:val="17"/>
          <w:szCs w:val="17"/>
        </w:rPr>
        <w:t xml:space="preserve"> de 1984 (previo al Código Colombiano de Construcciones Sismo Resistentes, Decreto 1400 de 1984)</w:t>
      </w:r>
    </w:p>
    <w:p w14:paraId="3316CF59" w14:textId="77777777" w:rsidR="003B24A2" w:rsidRDefault="00000000">
      <w:pPr>
        <w:spacing w:after="40"/>
        <w:ind w:left="120"/>
      </w:pPr>
      <w:proofErr w:type="gramStart"/>
      <w:r>
        <w:rPr>
          <w:sz w:val="17"/>
          <w:szCs w:val="17"/>
        </w:rPr>
        <w:t>☐  1984</w:t>
      </w:r>
      <w:proofErr w:type="gramEnd"/>
      <w:r>
        <w:rPr>
          <w:sz w:val="17"/>
          <w:szCs w:val="17"/>
        </w:rPr>
        <w:t xml:space="preserve"> – 1998 (Decreto 1400 de 1984)</w:t>
      </w:r>
    </w:p>
    <w:p w14:paraId="0D1D63D9" w14:textId="77777777" w:rsidR="003B24A2" w:rsidRDefault="00000000">
      <w:pPr>
        <w:spacing w:after="40"/>
        <w:ind w:left="120"/>
      </w:pPr>
      <w:proofErr w:type="gramStart"/>
      <w:r>
        <w:rPr>
          <w:sz w:val="17"/>
          <w:szCs w:val="17"/>
        </w:rPr>
        <w:t>☐  1998</w:t>
      </w:r>
      <w:proofErr w:type="gramEnd"/>
      <w:r>
        <w:rPr>
          <w:sz w:val="17"/>
          <w:szCs w:val="17"/>
        </w:rPr>
        <w:t xml:space="preserve"> – 2010 (NSR-98, Ley 400 de 1997)</w:t>
      </w:r>
    </w:p>
    <w:p w14:paraId="3B8C3F7E" w14:textId="77777777" w:rsidR="003B24A2" w:rsidRDefault="00000000">
      <w:pPr>
        <w:spacing w:after="40"/>
        <w:ind w:left="120"/>
      </w:pPr>
      <w:proofErr w:type="gramStart"/>
      <w:r>
        <w:rPr>
          <w:sz w:val="17"/>
          <w:szCs w:val="17"/>
        </w:rPr>
        <w:t>☐  A</w:t>
      </w:r>
      <w:proofErr w:type="gramEnd"/>
      <w:r>
        <w:rPr>
          <w:sz w:val="17"/>
          <w:szCs w:val="17"/>
        </w:rPr>
        <w:t xml:space="preserve"> partir de 2010 (NSR-10, Decreto 926 de 2010 y modificatorios)</w:t>
      </w:r>
    </w:p>
    <w:p w14:paraId="0E6C9F71" w14:textId="77777777" w:rsidR="003B24A2" w:rsidRDefault="00000000">
      <w:pPr>
        <w:spacing w:after="40"/>
        <w:ind w:left="120"/>
      </w:pPr>
      <w:proofErr w:type="gramStart"/>
      <w:r>
        <w:rPr>
          <w:sz w:val="17"/>
          <w:szCs w:val="17"/>
        </w:rPr>
        <w:t>☐  No</w:t>
      </w:r>
      <w:proofErr w:type="gramEnd"/>
      <w:r>
        <w:rPr>
          <w:sz w:val="17"/>
          <w:szCs w:val="17"/>
        </w:rPr>
        <w:t xml:space="preserve"> se conoce</w:t>
      </w:r>
    </w:p>
    <w:p w14:paraId="782D5D48" w14:textId="77777777" w:rsidR="003B24A2" w:rsidRDefault="00000000">
      <w:pPr>
        <w:pStyle w:val="Ttulo1"/>
        <w:shd w:val="clear" w:color="auto" w:fill="1F3864"/>
        <w:spacing w:after="80"/>
      </w:pPr>
      <w:r>
        <w:rPr>
          <w:b/>
          <w:bCs/>
          <w:color w:val="FFFFFF"/>
          <w:sz w:val="22"/>
          <w:szCs w:val="22"/>
        </w:rPr>
        <w:t>SECCIÓN 5. ESTADO DE DAÑO DE LA EDIFICACIÓN</w:t>
      </w:r>
    </w:p>
    <w:p w14:paraId="7F608BF0" w14:textId="77777777" w:rsidR="003B24A2" w:rsidRDefault="00000000">
      <w:pPr>
        <w:spacing w:before="160" w:after="60"/>
      </w:pPr>
      <w:r>
        <w:rPr>
          <w:b/>
          <w:bCs/>
          <w:color w:val="1F3864"/>
          <w:sz w:val="19"/>
          <w:szCs w:val="19"/>
        </w:rPr>
        <w:t>5.1 Estabilidad global de la edificación</w:t>
      </w:r>
    </w:p>
    <w:p w14:paraId="35E56EE6" w14:textId="77777777" w:rsidR="003B24A2" w:rsidRDefault="00000000">
      <w:pPr>
        <w:spacing w:after="60"/>
      </w:pPr>
      <w:r>
        <w:rPr>
          <w:i/>
          <w:iCs/>
          <w:color w:val="595959"/>
          <w:sz w:val="16"/>
          <w:szCs w:val="16"/>
        </w:rPr>
        <w:t>Revisar de forma global la existencia de colapso, desplomes o asentamientos evidentes. Condiciones observables (</w:t>
      </w:r>
      <w:proofErr w:type="spellStart"/>
      <w:r>
        <w:rPr>
          <w:i/>
          <w:iCs/>
          <w:color w:val="595959"/>
          <w:sz w:val="16"/>
          <w:szCs w:val="16"/>
        </w:rPr>
        <w:t>checklist</w:t>
      </w:r>
      <w:proofErr w:type="spellEnd"/>
      <w:r>
        <w:rPr>
          <w:i/>
          <w:iCs/>
          <w:color w:val="595959"/>
          <w:sz w:val="16"/>
          <w:szCs w:val="16"/>
        </w:rPr>
        <w:t xml:space="preserve"> armonizado con el Rapid </w:t>
      </w:r>
      <w:proofErr w:type="spellStart"/>
      <w:r>
        <w:rPr>
          <w:i/>
          <w:iCs/>
          <w:color w:val="595959"/>
          <w:sz w:val="16"/>
          <w:szCs w:val="16"/>
        </w:rPr>
        <w:t>Evaluation</w:t>
      </w:r>
      <w:proofErr w:type="spellEnd"/>
      <w:r>
        <w:rPr>
          <w:i/>
          <w:iCs/>
          <w:color w:val="595959"/>
          <w:sz w:val="16"/>
          <w:szCs w:val="16"/>
        </w:rPr>
        <w:t xml:space="preserve"> Safety </w:t>
      </w:r>
      <w:proofErr w:type="spellStart"/>
      <w:r>
        <w:rPr>
          <w:i/>
          <w:iCs/>
          <w:color w:val="595959"/>
          <w:sz w:val="16"/>
          <w:szCs w:val="16"/>
        </w:rPr>
        <w:t>Assessment</w:t>
      </w:r>
      <w:proofErr w:type="spellEnd"/>
      <w:r>
        <w:rPr>
          <w:i/>
          <w:iCs/>
          <w:color w:val="595959"/>
          <w:sz w:val="16"/>
          <w:szCs w:val="16"/>
        </w:rPr>
        <w:t xml:space="preserve"> Form del ATC-20-2):</w:t>
      </w:r>
    </w:p>
    <w:p w14:paraId="3DDC3902" w14:textId="77777777" w:rsidR="003B24A2" w:rsidRDefault="00000000">
      <w:pPr>
        <w:spacing w:after="40"/>
        <w:ind w:left="120"/>
      </w:pPr>
      <w:proofErr w:type="gramStart"/>
      <w:r>
        <w:rPr>
          <w:sz w:val="17"/>
          <w:szCs w:val="17"/>
        </w:rPr>
        <w:t>☐  Colapso</w:t>
      </w:r>
      <w:proofErr w:type="gramEnd"/>
      <w:r>
        <w:rPr>
          <w:sz w:val="17"/>
          <w:szCs w:val="17"/>
        </w:rPr>
        <w:t xml:space="preserve"> total o parcial / edificación fuera de su cimentación</w:t>
      </w:r>
    </w:p>
    <w:p w14:paraId="4483D832" w14:textId="77777777" w:rsidR="003B24A2" w:rsidRDefault="00000000">
      <w:pPr>
        <w:spacing w:after="40"/>
        <w:ind w:left="120"/>
      </w:pPr>
      <w:proofErr w:type="gramStart"/>
      <w:r>
        <w:rPr>
          <w:sz w:val="17"/>
          <w:szCs w:val="17"/>
        </w:rPr>
        <w:t>☐  Inclinación</w:t>
      </w:r>
      <w:proofErr w:type="gramEnd"/>
      <w:r>
        <w:rPr>
          <w:sz w:val="17"/>
          <w:szCs w:val="17"/>
        </w:rPr>
        <w:t xml:space="preserve"> (desplome) de la edificación o de un piso</w:t>
      </w:r>
    </w:p>
    <w:p w14:paraId="1109C12C" w14:textId="77777777" w:rsidR="003B24A2" w:rsidRDefault="00000000">
      <w:pPr>
        <w:spacing w:after="40"/>
        <w:ind w:left="120"/>
      </w:pPr>
      <w:proofErr w:type="gramStart"/>
      <w:r>
        <w:rPr>
          <w:sz w:val="17"/>
          <w:szCs w:val="17"/>
        </w:rPr>
        <w:t>☐  Agrietamiento</w:t>
      </w:r>
      <w:proofErr w:type="gramEnd"/>
      <w:r>
        <w:rPr>
          <w:sz w:val="17"/>
          <w:szCs w:val="17"/>
        </w:rPr>
        <w:t xml:space="preserve"> por corte (</w:t>
      </w:r>
      <w:proofErr w:type="spellStart"/>
      <w:r>
        <w:rPr>
          <w:sz w:val="17"/>
          <w:szCs w:val="17"/>
        </w:rPr>
        <w:t>racking</w:t>
      </w:r>
      <w:proofErr w:type="spellEnd"/>
      <w:r>
        <w:rPr>
          <w:sz w:val="17"/>
          <w:szCs w:val="17"/>
        </w:rPr>
        <w:t>) en muros estructurales</w:t>
      </w:r>
    </w:p>
    <w:p w14:paraId="3E4461A4" w14:textId="77777777" w:rsidR="003B24A2" w:rsidRDefault="00000000">
      <w:pPr>
        <w:spacing w:after="40"/>
        <w:ind w:left="120"/>
      </w:pPr>
      <w:proofErr w:type="gramStart"/>
      <w:r>
        <w:rPr>
          <w:sz w:val="17"/>
          <w:szCs w:val="17"/>
        </w:rPr>
        <w:t>☐  Peligro</w:t>
      </w:r>
      <w:proofErr w:type="gramEnd"/>
      <w:r>
        <w:rPr>
          <w:sz w:val="17"/>
          <w:szCs w:val="17"/>
        </w:rPr>
        <w:t xml:space="preserve"> de caída de parapetos, cornisas, chimeneas u otros elementos en altura</w:t>
      </w:r>
    </w:p>
    <w:p w14:paraId="6062B44E" w14:textId="77777777" w:rsidR="003B24A2" w:rsidRDefault="00000000">
      <w:pPr>
        <w:spacing w:after="40"/>
        <w:ind w:left="120"/>
      </w:pPr>
      <w:proofErr w:type="gramStart"/>
      <w:r>
        <w:rPr>
          <w:sz w:val="17"/>
          <w:szCs w:val="17"/>
        </w:rPr>
        <w:t>☐  Movimiento</w:t>
      </w:r>
      <w:proofErr w:type="gramEnd"/>
      <w:r>
        <w:rPr>
          <w:sz w:val="17"/>
          <w:szCs w:val="17"/>
        </w:rPr>
        <w:t xml:space="preserve"> o agrietamiento visible del terreno circundante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043991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AC0B79" w14:textId="77777777" w:rsidR="003B24A2" w:rsidRDefault="00000000">
            <w:r>
              <w:rPr>
                <w:b/>
                <w:bCs/>
                <w:sz w:val="17"/>
                <w:szCs w:val="17"/>
              </w:rPr>
              <w:t>Riesgo de Estabilidad Global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40F373"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C8827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4189C2"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24ECDC9" w14:textId="77777777" w:rsidR="003B24A2" w:rsidRDefault="00000000">
            <w:r>
              <w:rPr>
                <w:sz w:val="17"/>
                <w:szCs w:val="17"/>
              </w:rPr>
              <w:t>☐ Muy Alto</w:t>
            </w:r>
          </w:p>
        </w:tc>
      </w:tr>
    </w:tbl>
    <w:p w14:paraId="2F7DA0CC" w14:textId="77777777" w:rsidR="003B24A2" w:rsidRDefault="00000000">
      <w:pPr>
        <w:spacing w:after="60"/>
      </w:pPr>
      <w:r>
        <w:rPr>
          <w:i/>
          <w:iCs/>
          <w:color w:val="595959"/>
          <w:sz w:val="15"/>
          <w:szCs w:val="15"/>
        </w:rPr>
        <w:t>Nivel 1 Bajo: sin colapso, desplomes ni asentamientos. Nivel 2 Bajo tras reforzar: requiere refuerzos puntuales. Nivel 3 Alto: elementos colapsados o en riesgo de colapsar. Nivel 4 Muy Alto: colapso generalizado y/o desplomes en zonas no colapsadas.</w:t>
      </w:r>
    </w:p>
    <w:p w14:paraId="018E7121" w14:textId="77777777" w:rsidR="003B24A2" w:rsidRDefault="00000000">
      <w:pPr>
        <w:spacing w:after="60"/>
      </w:pPr>
      <w:r>
        <w:rPr>
          <w:i/>
          <w:iCs/>
          <w:color w:val="595959"/>
          <w:sz w:val="15"/>
          <w:szCs w:val="15"/>
        </w:rPr>
        <w:t>Criterio ATC-20-2: condiciones SEVERAS que comprometen la estabilidad global de la edificación son motivo de clasificación NO HABITABLE / INSEGURO. Condiciones SEVERAS localizadas junto con condiciones MODERADAS generalizadas pueden permitir una clasificación de USO RESTRINGIDO (ver Sección 7).</w:t>
      </w:r>
    </w:p>
    <w:p w14:paraId="5096A93F" w14:textId="77777777" w:rsidR="003B24A2" w:rsidRDefault="00000000">
      <w:pPr>
        <w:spacing w:before="160" w:after="60"/>
      </w:pPr>
      <w:r>
        <w:rPr>
          <w:b/>
          <w:bCs/>
          <w:color w:val="1F3864"/>
          <w:sz w:val="19"/>
          <w:szCs w:val="19"/>
        </w:rPr>
        <w:t>5.2 Problemas geotécnicos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3CADF33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E7C0D0" w14:textId="77777777" w:rsidR="003B24A2" w:rsidRDefault="00000000">
            <w:r>
              <w:rPr>
                <w:b/>
                <w:bCs/>
                <w:sz w:val="17"/>
                <w:szCs w:val="17"/>
              </w:rPr>
              <w:t>Morfología del sitio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DCB238" w14:textId="77777777" w:rsidR="003B24A2" w:rsidRDefault="00000000">
            <w:r>
              <w:rPr>
                <w:sz w:val="15"/>
                <w:szCs w:val="15"/>
              </w:rPr>
              <w:t xml:space="preserve">☐ </w:t>
            </w:r>
            <w:proofErr w:type="gramStart"/>
            <w:r>
              <w:rPr>
                <w:sz w:val="15"/>
                <w:szCs w:val="15"/>
              </w:rPr>
              <w:t>Divisoria  ☐</w:t>
            </w:r>
            <w:proofErr w:type="gramEnd"/>
            <w:r>
              <w:rPr>
                <w:sz w:val="15"/>
                <w:szCs w:val="15"/>
              </w:rPr>
              <w:t xml:space="preserve"> </w:t>
            </w:r>
            <w:proofErr w:type="gramStart"/>
            <w:r>
              <w:rPr>
                <w:sz w:val="15"/>
                <w:szCs w:val="15"/>
              </w:rPr>
              <w:t>Cresta  ☐</w:t>
            </w:r>
            <w:proofErr w:type="gramEnd"/>
            <w:r>
              <w:rPr>
                <w:sz w:val="15"/>
                <w:szCs w:val="15"/>
              </w:rPr>
              <w:t xml:space="preserve"> </w:t>
            </w:r>
            <w:proofErr w:type="gramStart"/>
            <w:r>
              <w:rPr>
                <w:sz w:val="15"/>
                <w:szCs w:val="15"/>
              </w:rPr>
              <w:t>Ladera  ☐</w:t>
            </w:r>
            <w:proofErr w:type="gramEnd"/>
            <w:r>
              <w:rPr>
                <w:sz w:val="15"/>
                <w:szCs w:val="15"/>
              </w:rPr>
              <w:t xml:space="preserve"> Pie de </w:t>
            </w:r>
            <w:proofErr w:type="gramStart"/>
            <w:r>
              <w:rPr>
                <w:sz w:val="15"/>
                <w:szCs w:val="15"/>
              </w:rPr>
              <w:t>ladera  ☐</w:t>
            </w:r>
            <w:proofErr w:type="gramEnd"/>
            <w:r>
              <w:rPr>
                <w:sz w:val="15"/>
                <w:szCs w:val="15"/>
              </w:rPr>
              <w:t xml:space="preserve"> </w:t>
            </w:r>
            <w:proofErr w:type="gramStart"/>
            <w:r>
              <w:rPr>
                <w:sz w:val="15"/>
                <w:szCs w:val="15"/>
              </w:rPr>
              <w:t>Valle  ☐</w:t>
            </w:r>
            <w:proofErr w:type="gramEnd"/>
            <w:r>
              <w:rPr>
                <w:sz w:val="15"/>
                <w:szCs w:val="15"/>
              </w:rPr>
              <w:t xml:space="preserve"> Borde de </w:t>
            </w:r>
            <w:proofErr w:type="gramStart"/>
            <w:r>
              <w:rPr>
                <w:sz w:val="15"/>
                <w:szCs w:val="15"/>
              </w:rPr>
              <w:t>río  ☐</w:t>
            </w:r>
            <w:proofErr w:type="gramEnd"/>
            <w:r>
              <w:rPr>
                <w:sz w:val="15"/>
                <w:szCs w:val="15"/>
              </w:rPr>
              <w:t xml:space="preserve"> Talud</w:t>
            </w:r>
          </w:p>
        </w:tc>
      </w:tr>
      <w:tr w:rsidR="003B24A2" w14:paraId="5A868A5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57B1BB" w14:textId="77777777" w:rsidR="003B24A2" w:rsidRDefault="00000000">
            <w:r>
              <w:rPr>
                <w:b/>
                <w:bCs/>
                <w:sz w:val="17"/>
                <w:szCs w:val="17"/>
              </w:rPr>
              <w:t>Asentamiento de la edificación</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4A5AB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Existen dudas</w:t>
            </w:r>
          </w:p>
        </w:tc>
      </w:tr>
      <w:tr w:rsidR="003B24A2" w14:paraId="26CA3B9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75714F" w14:textId="77777777" w:rsidR="003B24A2" w:rsidRDefault="00000000">
            <w:r>
              <w:rPr>
                <w:b/>
                <w:bCs/>
                <w:sz w:val="17"/>
                <w:szCs w:val="17"/>
              </w:rPr>
              <w:t>Falla en talud / movimiento en masa</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88D7C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Evidente</w:t>
            </w:r>
          </w:p>
        </w:tc>
      </w:tr>
      <w:tr w:rsidR="003B24A2" w14:paraId="3FAC55B7"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5DE5D4" w14:textId="77777777" w:rsidR="003B24A2" w:rsidRDefault="00000000">
            <w:r>
              <w:rPr>
                <w:b/>
                <w:bCs/>
                <w:sz w:val="17"/>
                <w:szCs w:val="17"/>
              </w:rPr>
              <w:t>Origen del fenómeno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46D028" w14:textId="77777777" w:rsidR="003B24A2" w:rsidRDefault="00000000">
            <w:r>
              <w:rPr>
                <w:sz w:val="15"/>
                <w:szCs w:val="15"/>
              </w:rPr>
              <w:t xml:space="preserve">☐ Producido por el </w:t>
            </w:r>
            <w:proofErr w:type="gramStart"/>
            <w:r>
              <w:rPr>
                <w:sz w:val="15"/>
                <w:szCs w:val="15"/>
              </w:rPr>
              <w:t>sismo  ☐</w:t>
            </w:r>
            <w:proofErr w:type="gramEnd"/>
            <w:r>
              <w:rPr>
                <w:sz w:val="15"/>
                <w:szCs w:val="15"/>
              </w:rPr>
              <w:t xml:space="preserve"> Agravado por el </w:t>
            </w:r>
            <w:proofErr w:type="gramStart"/>
            <w:r>
              <w:rPr>
                <w:sz w:val="15"/>
                <w:szCs w:val="15"/>
              </w:rPr>
              <w:t>sismo  ☐</w:t>
            </w:r>
            <w:proofErr w:type="gramEnd"/>
            <w:r>
              <w:rPr>
                <w:sz w:val="15"/>
                <w:szCs w:val="15"/>
              </w:rPr>
              <w:t xml:space="preserve"> </w:t>
            </w:r>
            <w:proofErr w:type="gramStart"/>
            <w:r>
              <w:rPr>
                <w:sz w:val="15"/>
                <w:szCs w:val="15"/>
              </w:rPr>
              <w:t>Preexistente  ☐</w:t>
            </w:r>
            <w:proofErr w:type="gramEnd"/>
            <w:r>
              <w:rPr>
                <w:sz w:val="15"/>
                <w:szCs w:val="15"/>
              </w:rPr>
              <w:t xml:space="preserve"> Existen dudas</w:t>
            </w:r>
          </w:p>
        </w:tc>
      </w:tr>
      <w:tr w:rsidR="003B24A2" w14:paraId="2EA28311"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11663" w14:textId="77777777" w:rsidR="003B24A2" w:rsidRDefault="00000000">
            <w:r>
              <w:rPr>
                <w:b/>
                <w:bCs/>
                <w:sz w:val="17"/>
                <w:szCs w:val="17"/>
              </w:rPr>
              <w:t>Riesgo Geotécnico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A4A3B1"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287AF8"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024261"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B94541" w14:textId="77777777" w:rsidR="003B24A2" w:rsidRDefault="00000000">
            <w:r>
              <w:rPr>
                <w:sz w:val="17"/>
                <w:szCs w:val="17"/>
              </w:rPr>
              <w:t>☐ Muy Alto</w:t>
            </w:r>
          </w:p>
        </w:tc>
      </w:tr>
    </w:tbl>
    <w:p w14:paraId="2B8ADC59" w14:textId="77777777" w:rsidR="003B24A2" w:rsidRDefault="00000000">
      <w:pPr>
        <w:spacing w:after="60"/>
        <w:rPr>
          <w:i/>
          <w:iCs/>
          <w:color w:val="595959"/>
          <w:sz w:val="15"/>
          <w:szCs w:val="15"/>
        </w:rPr>
      </w:pPr>
      <w:r>
        <w:rPr>
          <w:i/>
          <w:iCs/>
          <w:color w:val="595959"/>
          <w:sz w:val="15"/>
          <w:szCs w:val="15"/>
        </w:rPr>
        <w:t xml:space="preserve">Si se confirman problemas geotécnicos, solicitar visita especializada de un ingeniero </w:t>
      </w:r>
      <w:proofErr w:type="spellStart"/>
      <w:r>
        <w:rPr>
          <w:i/>
          <w:iCs/>
          <w:color w:val="595959"/>
          <w:sz w:val="15"/>
          <w:szCs w:val="15"/>
        </w:rPr>
        <w:t>geotecnista</w:t>
      </w:r>
      <w:proofErr w:type="spellEnd"/>
      <w:r>
        <w:rPr>
          <w:i/>
          <w:iCs/>
          <w:color w:val="595959"/>
          <w:sz w:val="15"/>
          <w:szCs w:val="15"/>
        </w:rPr>
        <w:t xml:space="preserve"> (Sección 9).</w:t>
      </w:r>
    </w:p>
    <w:p w14:paraId="015FC791" w14:textId="5277B15C" w:rsidR="00E63D16" w:rsidRDefault="00E63D16">
      <w:pPr>
        <w:rPr>
          <w:i/>
          <w:iCs/>
          <w:color w:val="595959"/>
          <w:sz w:val="15"/>
          <w:szCs w:val="15"/>
        </w:rPr>
      </w:pPr>
      <w:r>
        <w:rPr>
          <w:i/>
          <w:iCs/>
          <w:color w:val="595959"/>
          <w:sz w:val="15"/>
          <w:szCs w:val="15"/>
        </w:rPr>
        <w:br w:type="page"/>
      </w:r>
    </w:p>
    <w:p w14:paraId="09340C84" w14:textId="77777777" w:rsidR="003B24A2" w:rsidRDefault="00000000">
      <w:pPr>
        <w:spacing w:before="160" w:after="60"/>
      </w:pPr>
      <w:r>
        <w:rPr>
          <w:b/>
          <w:bCs/>
          <w:color w:val="1F3864"/>
          <w:sz w:val="19"/>
          <w:szCs w:val="19"/>
        </w:rPr>
        <w:lastRenderedPageBreak/>
        <w:t>5.3 Daños en elementos estructurales</w:t>
      </w:r>
    </w:p>
    <w:p w14:paraId="2CD0D0B0" w14:textId="77777777" w:rsidR="003B24A2" w:rsidRDefault="00000000">
      <w:pPr>
        <w:spacing w:after="60"/>
      </w:pPr>
      <w:r>
        <w:rPr>
          <w:i/>
          <w:iCs/>
          <w:color w:val="595959"/>
          <w:sz w:val="16"/>
          <w:szCs w:val="16"/>
        </w:rPr>
        <w:t>Evaluar el piso con mayor daño. Estimar el % de elementos afectados por tipo de elemento y nivel de daño (Ninguno / Leve / Moderado / Fuerte / Severo).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9"/>
        <w:gridCol w:w="1400"/>
        <w:gridCol w:w="1395"/>
        <w:gridCol w:w="1451"/>
        <w:gridCol w:w="1351"/>
        <w:gridCol w:w="1844"/>
      </w:tblGrid>
      <w:tr w:rsidR="003B24A2" w14:paraId="59506A3D"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1E2B44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12AAE15"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D652E7F"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DB5BA4B"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FB8A857"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A1EC3F6" w14:textId="77777777" w:rsidR="003B24A2" w:rsidRDefault="00000000">
            <w:pPr>
              <w:jc w:val="center"/>
            </w:pPr>
            <w:r>
              <w:rPr>
                <w:b/>
                <w:bCs/>
                <w:sz w:val="17"/>
                <w:szCs w:val="17"/>
              </w:rPr>
              <w:t>Severo</w:t>
            </w:r>
          </w:p>
        </w:tc>
      </w:tr>
      <w:tr w:rsidR="003B24A2" w14:paraId="6A2ACF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089700" w14:textId="77777777" w:rsidR="003B24A2" w:rsidRDefault="00000000">
            <w:r>
              <w:rPr>
                <w:sz w:val="17"/>
                <w:szCs w:val="17"/>
              </w:rPr>
              <w:t>Columnas o muros portantes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95C9F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72096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DEC9B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D7EE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9017C" w14:textId="77777777" w:rsidR="003B24A2" w:rsidRDefault="00000000">
            <w:pPr>
              <w:jc w:val="center"/>
            </w:pPr>
            <w:r>
              <w:rPr>
                <w:sz w:val="17"/>
                <w:szCs w:val="17"/>
              </w:rPr>
              <w:t>%</w:t>
            </w:r>
          </w:p>
        </w:tc>
      </w:tr>
      <w:tr w:rsidR="003B24A2" w14:paraId="0D7AB94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555B36" w14:textId="77777777" w:rsidR="003B24A2" w:rsidRDefault="00000000">
            <w:r>
              <w:rPr>
                <w:sz w:val="17"/>
                <w:szCs w:val="17"/>
              </w:rPr>
              <w:t>Vigas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98D49F"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1C5D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AF4FC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943F2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47043F" w14:textId="77777777" w:rsidR="003B24A2" w:rsidRDefault="00000000">
            <w:pPr>
              <w:jc w:val="center"/>
            </w:pPr>
            <w:r>
              <w:rPr>
                <w:sz w:val="17"/>
                <w:szCs w:val="17"/>
              </w:rPr>
              <w:t>%</w:t>
            </w:r>
          </w:p>
        </w:tc>
      </w:tr>
      <w:tr w:rsidR="003B24A2" w14:paraId="71F1BD0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21E0AF" w14:textId="77777777" w:rsidR="003B24A2" w:rsidRDefault="00000000">
            <w:r>
              <w:rPr>
                <w:sz w:val="17"/>
                <w:szCs w:val="17"/>
              </w:rPr>
              <w:t>Nudos o puntos de conexión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B56CE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1F666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A9709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520B2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3BCE0" w14:textId="77777777" w:rsidR="003B24A2" w:rsidRDefault="00000000">
            <w:pPr>
              <w:jc w:val="center"/>
            </w:pPr>
            <w:r>
              <w:rPr>
                <w:sz w:val="17"/>
                <w:szCs w:val="17"/>
              </w:rPr>
              <w:t>%</w:t>
            </w:r>
          </w:p>
        </w:tc>
      </w:tr>
      <w:tr w:rsidR="003B24A2" w14:paraId="45564B0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EEC0A3" w14:textId="77777777" w:rsidR="003B24A2" w:rsidRDefault="00000000">
            <w:r>
              <w:rPr>
                <w:sz w:val="17"/>
                <w:szCs w:val="17"/>
              </w:rPr>
              <w:t>Entrepisos / diafragmas horizontales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1257A"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E7814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565C7B"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26814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3A22D0" w14:textId="77777777" w:rsidR="003B24A2" w:rsidRDefault="00000000">
            <w:pPr>
              <w:jc w:val="center"/>
            </w:pPr>
            <w:r>
              <w:rPr>
                <w:sz w:val="17"/>
                <w:szCs w:val="17"/>
              </w:rPr>
              <w:t>%</w:t>
            </w:r>
          </w:p>
        </w:tc>
      </w:tr>
      <w:tr w:rsidR="003B24A2" w14:paraId="234F0EC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88E745" w14:textId="77777777" w:rsidR="003B24A2" w:rsidRDefault="00000000">
            <w:r>
              <w:rPr>
                <w:sz w:val="17"/>
                <w:szCs w:val="17"/>
              </w:rPr>
              <w:t>Conexiones prefabricadas (ATC-20, si aplica)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CFD7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35597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B5CE6C"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BCD4D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3CDF4A" w14:textId="77777777" w:rsidR="003B24A2" w:rsidRDefault="00000000">
            <w:pPr>
              <w:jc w:val="center"/>
            </w:pPr>
            <w:r>
              <w:rPr>
                <w:sz w:val="17"/>
                <w:szCs w:val="17"/>
              </w:rPr>
              <w:t>%</w:t>
            </w:r>
          </w:p>
        </w:tc>
      </w:tr>
      <w:tr w:rsidR="003B24A2" w14:paraId="733B1BD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F68332" w14:textId="77777777" w:rsidR="003B24A2" w:rsidRDefault="00000000">
            <w:r>
              <w:rPr>
                <w:sz w:val="17"/>
                <w:szCs w:val="17"/>
              </w:rPr>
              <w:t>Fundaciones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13D0A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389F69"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486BF1"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61CC8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F1D12" w14:textId="77777777" w:rsidR="003B24A2" w:rsidRDefault="00000000">
            <w:pPr>
              <w:jc w:val="center"/>
            </w:pPr>
            <w:r>
              <w:rPr>
                <w:sz w:val="17"/>
                <w:szCs w:val="17"/>
              </w:rPr>
              <w:t>%</w:t>
            </w:r>
          </w:p>
        </w:tc>
      </w:tr>
      <w:tr w:rsidR="003B24A2" w14:paraId="059E5FF0" w14:textId="77777777">
        <w:tc>
          <w:tcPr>
            <w:tcW w:w="6910" w:type="dxa"/>
            <w:gridSpan w:val="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A730CA" w14:textId="77777777" w:rsidR="003B24A2" w:rsidRDefault="00000000">
            <w:r>
              <w:rPr>
                <w:b/>
                <w:bCs/>
                <w:sz w:val="17"/>
                <w:szCs w:val="17"/>
              </w:rPr>
              <w:t>Piso de mayor daño evaluado:</w:t>
            </w:r>
          </w:p>
        </w:tc>
        <w:tc>
          <w:tcPr>
            <w:tcW w:w="24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0785A1" w14:textId="77777777" w:rsidR="003B24A2" w:rsidRDefault="00000000">
            <w:r>
              <w:rPr>
                <w:sz w:val="17"/>
                <w:szCs w:val="17"/>
              </w:rPr>
              <w:t>_______</w:t>
            </w:r>
          </w:p>
        </w:tc>
      </w:tr>
      <w:tr w:rsidR="003B24A2" w14:paraId="1F6B0E00"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D323A0" w14:textId="77777777" w:rsidR="003B24A2" w:rsidRDefault="00000000">
            <w:r>
              <w:rPr>
                <w:b/>
                <w:bCs/>
                <w:sz w:val="17"/>
                <w:szCs w:val="17"/>
              </w:rPr>
              <w:t>Riesgo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0A75C2"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547C01"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25F4BF"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2B410B" w14:textId="77777777" w:rsidR="003B24A2" w:rsidRDefault="00000000">
            <w:r>
              <w:rPr>
                <w:sz w:val="17"/>
                <w:szCs w:val="17"/>
              </w:rPr>
              <w:t>☐ Muy Alto</w:t>
            </w:r>
          </w:p>
        </w:tc>
      </w:tr>
    </w:tbl>
    <w:p w14:paraId="6904E905"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estructurales del ATC-20-2 (</w:t>
      </w:r>
      <w:proofErr w:type="spellStart"/>
      <w:r>
        <w:rPr>
          <w:i/>
          <w:iCs/>
          <w:color w:val="595959"/>
          <w:sz w:val="15"/>
          <w:szCs w:val="15"/>
        </w:rPr>
        <w:t>Detailed</w:t>
      </w:r>
      <w:proofErr w:type="spellEnd"/>
      <w:r>
        <w:rPr>
          <w:i/>
          <w:iCs/>
          <w:color w:val="595959"/>
          <w:sz w:val="15"/>
          <w:szCs w:val="15"/>
        </w:rPr>
        <w:t xml:space="preserve"> </w:t>
      </w:r>
      <w:proofErr w:type="spellStart"/>
      <w:r>
        <w:rPr>
          <w:i/>
          <w:iCs/>
          <w:color w:val="595959"/>
          <w:sz w:val="15"/>
          <w:szCs w:val="15"/>
        </w:rPr>
        <w:t>Evaluation</w:t>
      </w:r>
      <w:proofErr w:type="spellEnd"/>
      <w:r>
        <w:rPr>
          <w:i/>
          <w:iCs/>
          <w:color w:val="595959"/>
          <w:sz w:val="15"/>
          <w:szCs w:val="15"/>
        </w:rPr>
        <w:t xml:space="preserve"> Safety </w:t>
      </w:r>
      <w:proofErr w:type="spellStart"/>
      <w:r>
        <w:rPr>
          <w:i/>
          <w:iCs/>
          <w:color w:val="595959"/>
          <w:sz w:val="15"/>
          <w:szCs w:val="15"/>
        </w:rPr>
        <w:t>Assessment</w:t>
      </w:r>
      <w:proofErr w:type="spellEnd"/>
      <w:r>
        <w:rPr>
          <w:i/>
          <w:iCs/>
          <w:color w:val="595959"/>
          <w:sz w:val="15"/>
          <w:szCs w:val="15"/>
        </w:rPr>
        <w:t xml:space="preserve"> Form): fundaciones, diafragmas/arriostramiento horizontal y conexiones prefabricadas, adicionales a los ya contemplados en el Formulario 2A-AIS.</w:t>
      </w:r>
    </w:p>
    <w:p w14:paraId="7C6C488B" w14:textId="77777777" w:rsidR="003B24A2" w:rsidRDefault="00000000">
      <w:pPr>
        <w:spacing w:before="160" w:after="60"/>
      </w:pPr>
      <w:r>
        <w:rPr>
          <w:b/>
          <w:bCs/>
          <w:color w:val="1F3864"/>
          <w:sz w:val="19"/>
          <w:szCs w:val="19"/>
        </w:rPr>
        <w:t>Medidas de seguridad sugeridas — Riesgo Estructural</w:t>
      </w:r>
    </w:p>
    <w:p w14:paraId="6127F3A1" w14:textId="77777777" w:rsidR="003B24A2" w:rsidRDefault="00000000">
      <w:pPr>
        <w:spacing w:after="40"/>
        <w:ind w:left="120"/>
      </w:pPr>
      <w:proofErr w:type="gramStart"/>
      <w:r>
        <w:rPr>
          <w:sz w:val="17"/>
          <w:szCs w:val="17"/>
        </w:rPr>
        <w:t>☐  Reparar</w:t>
      </w:r>
      <w:proofErr w:type="gramEnd"/>
    </w:p>
    <w:p w14:paraId="54BA607F" w14:textId="77777777" w:rsidR="003B24A2" w:rsidRDefault="00000000">
      <w:pPr>
        <w:spacing w:after="40"/>
        <w:ind w:left="120"/>
      </w:pPr>
      <w:proofErr w:type="gramStart"/>
      <w:r>
        <w:rPr>
          <w:sz w:val="17"/>
          <w:szCs w:val="17"/>
        </w:rPr>
        <w:t>☐  Anclar</w:t>
      </w:r>
      <w:proofErr w:type="gramEnd"/>
    </w:p>
    <w:p w14:paraId="0D14CF64" w14:textId="77777777" w:rsidR="003B24A2" w:rsidRDefault="00000000">
      <w:pPr>
        <w:spacing w:after="40"/>
        <w:ind w:left="120"/>
      </w:pPr>
      <w:proofErr w:type="gramStart"/>
      <w:r>
        <w:rPr>
          <w:sz w:val="17"/>
          <w:szCs w:val="17"/>
        </w:rPr>
        <w:t>☐  Apuntalar</w:t>
      </w:r>
      <w:proofErr w:type="gramEnd"/>
    </w:p>
    <w:p w14:paraId="7264EE57" w14:textId="77777777" w:rsidR="003B24A2" w:rsidRDefault="00000000">
      <w:pPr>
        <w:spacing w:after="40"/>
        <w:ind w:left="120"/>
      </w:pPr>
      <w:proofErr w:type="gramStart"/>
      <w:r>
        <w:rPr>
          <w:sz w:val="17"/>
          <w:szCs w:val="17"/>
        </w:rPr>
        <w:t>☐  Barreras</w:t>
      </w:r>
      <w:proofErr w:type="gramEnd"/>
      <w:r>
        <w:rPr>
          <w:sz w:val="17"/>
          <w:szCs w:val="17"/>
        </w:rPr>
        <w:t xml:space="preserve"> internas</w:t>
      </w:r>
    </w:p>
    <w:p w14:paraId="25187698" w14:textId="77777777" w:rsidR="003B24A2" w:rsidRDefault="00000000">
      <w:pPr>
        <w:spacing w:after="40"/>
        <w:ind w:left="120"/>
      </w:pPr>
      <w:proofErr w:type="gramStart"/>
      <w:r>
        <w:rPr>
          <w:sz w:val="17"/>
          <w:szCs w:val="17"/>
        </w:rPr>
        <w:t>☐  Barreras</w:t>
      </w:r>
      <w:proofErr w:type="gramEnd"/>
      <w:r>
        <w:rPr>
          <w:sz w:val="17"/>
          <w:szCs w:val="17"/>
        </w:rPr>
        <w:t xml:space="preserve"> externas</w:t>
      </w:r>
    </w:p>
    <w:p w14:paraId="368A69C7" w14:textId="77777777" w:rsidR="003B24A2" w:rsidRDefault="00000000">
      <w:pPr>
        <w:spacing w:after="40"/>
        <w:ind w:left="120"/>
      </w:pPr>
      <w:proofErr w:type="gramStart"/>
      <w:r>
        <w:rPr>
          <w:sz w:val="17"/>
          <w:szCs w:val="17"/>
        </w:rPr>
        <w:t>☐  No</w:t>
      </w:r>
      <w:proofErr w:type="gramEnd"/>
      <w:r>
        <w:rPr>
          <w:sz w:val="17"/>
          <w:szCs w:val="17"/>
        </w:rPr>
        <w:t xml:space="preserve"> entrar</w:t>
      </w:r>
    </w:p>
    <w:p w14:paraId="7708D8D9" w14:textId="77777777" w:rsidR="003B24A2" w:rsidRDefault="00000000">
      <w:pPr>
        <w:spacing w:after="40"/>
        <w:ind w:left="120"/>
      </w:pPr>
      <w:proofErr w:type="gramStart"/>
      <w:r>
        <w:rPr>
          <w:sz w:val="17"/>
          <w:szCs w:val="17"/>
        </w:rPr>
        <w:t>☐  Posible</w:t>
      </w:r>
      <w:proofErr w:type="gramEnd"/>
      <w:r>
        <w:rPr>
          <w:sz w:val="17"/>
          <w:szCs w:val="17"/>
        </w:rPr>
        <w:t xml:space="preserve"> demolición</w:t>
      </w:r>
    </w:p>
    <w:p w14:paraId="2973E9B4" w14:textId="77777777" w:rsidR="003B24A2" w:rsidRDefault="00000000">
      <w:pPr>
        <w:spacing w:after="40"/>
        <w:ind w:left="120"/>
      </w:pPr>
      <w:proofErr w:type="gramStart"/>
      <w:r>
        <w:rPr>
          <w:sz w:val="17"/>
          <w:szCs w:val="17"/>
        </w:rPr>
        <w:t>☐  Estudio</w:t>
      </w:r>
      <w:proofErr w:type="gramEnd"/>
      <w:r>
        <w:rPr>
          <w:sz w:val="17"/>
          <w:szCs w:val="17"/>
        </w:rPr>
        <w:t xml:space="preserve"> de vulnerabilidad</w:t>
      </w:r>
    </w:p>
    <w:p w14:paraId="5ED97561" w14:textId="77777777" w:rsidR="003B24A2" w:rsidRDefault="00000000">
      <w:pPr>
        <w:spacing w:before="160" w:after="60"/>
      </w:pPr>
      <w:r>
        <w:rPr>
          <w:b/>
          <w:bCs/>
          <w:color w:val="1F3864"/>
          <w:sz w:val="19"/>
          <w:szCs w:val="19"/>
        </w:rPr>
        <w:t>5.4 Daños en elementos no estructurales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506"/>
        <w:gridCol w:w="1503"/>
        <w:gridCol w:w="1542"/>
        <w:gridCol w:w="1472"/>
        <w:gridCol w:w="1214"/>
      </w:tblGrid>
      <w:tr w:rsidR="003B24A2" w14:paraId="1853FE10"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779060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8E8CA5A"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75A7C50B"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03F3BD8"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4E7A941"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6551002" w14:textId="77777777" w:rsidR="003B24A2" w:rsidRDefault="00000000">
            <w:pPr>
              <w:jc w:val="center"/>
            </w:pPr>
            <w:r>
              <w:rPr>
                <w:b/>
                <w:bCs/>
                <w:sz w:val="17"/>
                <w:szCs w:val="17"/>
              </w:rPr>
              <w:t>Severo</w:t>
            </w:r>
          </w:p>
        </w:tc>
      </w:tr>
      <w:tr w:rsidR="003B24A2" w14:paraId="1589B29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465D6A" w14:textId="77777777" w:rsidR="003B24A2" w:rsidRDefault="00000000">
            <w:r>
              <w:rPr>
                <w:sz w:val="17"/>
                <w:szCs w:val="17"/>
              </w:rPr>
              <w:t>Muros divisorios / particiones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7A8EC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C4A8B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8912F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A9D7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CBFBD9" w14:textId="77777777" w:rsidR="003B24A2" w:rsidRDefault="003B24A2"/>
        </w:tc>
      </w:tr>
      <w:tr w:rsidR="003B24A2" w14:paraId="0023C37B"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95F166" w14:textId="77777777" w:rsidR="003B24A2" w:rsidRDefault="00000000">
            <w:r>
              <w:rPr>
                <w:sz w:val="17"/>
                <w:szCs w:val="17"/>
              </w:rPr>
              <w:t>Muros de fachada, antepechos y ornamentación (parapetos)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5AB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45D3EC"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DFED0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95461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FAA44" w14:textId="77777777" w:rsidR="003B24A2" w:rsidRDefault="003B24A2"/>
        </w:tc>
      </w:tr>
      <w:tr w:rsidR="003B24A2" w14:paraId="6FB7A4F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0EF1D0" w14:textId="77777777" w:rsidR="003B24A2" w:rsidRDefault="00000000">
            <w:r>
              <w:rPr>
                <w:sz w:val="17"/>
                <w:szCs w:val="17"/>
              </w:rPr>
              <w:t>Revestimientos y vidrios (</w:t>
            </w:r>
            <w:proofErr w:type="spellStart"/>
            <w:r>
              <w:rPr>
                <w:sz w:val="17"/>
                <w:szCs w:val="17"/>
              </w:rPr>
              <w:t>cladding</w:t>
            </w:r>
            <w:proofErr w:type="spellEnd"/>
            <w:r>
              <w:rPr>
                <w:sz w:val="17"/>
                <w:szCs w:val="17"/>
              </w:rPr>
              <w:t>/</w:t>
            </w:r>
            <w:proofErr w:type="spellStart"/>
            <w:r>
              <w:rPr>
                <w:sz w:val="17"/>
                <w:szCs w:val="17"/>
              </w:rPr>
              <w:t>glazing</w:t>
            </w:r>
            <w:proofErr w:type="spellEnd"/>
            <w:r>
              <w:rPr>
                <w:sz w:val="17"/>
                <w:szCs w:val="17"/>
              </w:rPr>
              <w:t>)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5FB8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2BF82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DC54B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A3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274610" w14:textId="77777777" w:rsidR="003B24A2" w:rsidRDefault="003B24A2"/>
        </w:tc>
      </w:tr>
      <w:tr w:rsidR="003B24A2" w14:paraId="06225D8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404057" w14:textId="77777777" w:rsidR="003B24A2" w:rsidRDefault="00000000">
            <w:r>
              <w:rPr>
                <w:sz w:val="17"/>
                <w:szCs w:val="17"/>
              </w:rPr>
              <w:t>Cielos rasos y luminarias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F134D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84802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561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F92CD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39F2BE" w14:textId="77777777" w:rsidR="003B24A2" w:rsidRDefault="003B24A2"/>
        </w:tc>
      </w:tr>
      <w:tr w:rsidR="003B24A2" w14:paraId="21625FD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6B03A5" w14:textId="77777777" w:rsidR="003B24A2" w:rsidRDefault="00000000">
            <w:r>
              <w:rPr>
                <w:sz w:val="17"/>
                <w:szCs w:val="17"/>
              </w:rPr>
              <w:t>Cubierta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77B79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CB165D"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25C70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5117D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0C1A86" w14:textId="77777777" w:rsidR="003B24A2" w:rsidRDefault="003B24A2"/>
        </w:tc>
      </w:tr>
      <w:tr w:rsidR="003B24A2" w14:paraId="5EBE0F0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03C127" w14:textId="77777777" w:rsidR="003B24A2" w:rsidRDefault="00000000">
            <w:r>
              <w:rPr>
                <w:sz w:val="17"/>
                <w:szCs w:val="17"/>
              </w:rPr>
              <w:t>Escaleras y salidas de emergencia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15CD4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13460"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F30BF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1EA1F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38C3D8" w14:textId="77777777" w:rsidR="003B24A2" w:rsidRDefault="003B24A2"/>
        </w:tc>
      </w:tr>
      <w:tr w:rsidR="003B24A2" w14:paraId="56C8863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529BE4" w14:textId="77777777" w:rsidR="003B24A2" w:rsidRDefault="00000000">
            <w:r>
              <w:rPr>
                <w:sz w:val="17"/>
                <w:szCs w:val="17"/>
              </w:rPr>
              <w:t>Ascensores / elevadores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33D5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C4FF5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8439B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A7199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8D9636" w14:textId="77777777" w:rsidR="003B24A2" w:rsidRDefault="003B24A2"/>
        </w:tc>
      </w:tr>
      <w:tr w:rsidR="003B24A2" w14:paraId="6CE3C5A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D285DC" w14:textId="77777777" w:rsidR="003B24A2" w:rsidRDefault="00000000">
            <w:r>
              <w:rPr>
                <w:sz w:val="17"/>
                <w:szCs w:val="17"/>
              </w:rPr>
              <w:t>Tanques elevados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662F7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390E8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EF206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BA83E1"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6229A0" w14:textId="77777777" w:rsidR="003B24A2" w:rsidRDefault="003B24A2"/>
        </w:tc>
      </w:tr>
      <w:tr w:rsidR="003B24A2" w14:paraId="7592D4F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21778B" w14:textId="77777777" w:rsidR="003B24A2" w:rsidRDefault="00000000">
            <w:r>
              <w:rPr>
                <w:sz w:val="17"/>
                <w:szCs w:val="17"/>
              </w:rPr>
              <w:t>Instalaciones de 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4096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19A2A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81287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A7AF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4BCA0C" w14:textId="77777777" w:rsidR="003B24A2" w:rsidRDefault="003B24A2"/>
        </w:tc>
      </w:tr>
      <w:tr w:rsidR="003B24A2" w14:paraId="25F2150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0036A9" w14:textId="77777777" w:rsidR="003B24A2" w:rsidRDefault="00000000">
            <w:r>
              <w:rPr>
                <w:sz w:val="17"/>
                <w:szCs w:val="17"/>
              </w:rPr>
              <w:t>Instalaciones eléctricas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3DB6D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9CB1A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57E8B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87DC9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278A51" w14:textId="77777777" w:rsidR="003B24A2" w:rsidRDefault="003B24A2"/>
        </w:tc>
      </w:tr>
      <w:tr w:rsidR="003B24A2" w14:paraId="659C034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1C7717" w14:textId="77777777" w:rsidR="003B24A2" w:rsidRDefault="00000000">
            <w:r>
              <w:rPr>
                <w:sz w:val="17"/>
                <w:szCs w:val="17"/>
              </w:rPr>
              <w:t>Derrame de químicos / materiales peligrosos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11A2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A0C2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00EFA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F708E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E4078" w14:textId="77777777" w:rsidR="003B24A2" w:rsidRDefault="003B24A2"/>
        </w:tc>
      </w:tr>
      <w:tr w:rsidR="003B24A2" w14:paraId="2688C1B6"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37744B" w14:textId="77777777" w:rsidR="003B24A2" w:rsidRDefault="00000000">
            <w:r>
              <w:rPr>
                <w:b/>
                <w:bCs/>
                <w:sz w:val="17"/>
                <w:szCs w:val="17"/>
              </w:rPr>
              <w:t>Riesgo No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753A7C"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518DB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B5E005"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601169" w14:textId="77777777" w:rsidR="003B24A2" w:rsidRDefault="00000000">
            <w:r>
              <w:rPr>
                <w:sz w:val="17"/>
                <w:szCs w:val="17"/>
              </w:rPr>
              <w:t>☐ Muy Alto</w:t>
            </w:r>
          </w:p>
        </w:tc>
      </w:tr>
    </w:tbl>
    <w:p w14:paraId="677C316A"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no estructurales del ATC-20-2: revestimientos/vidrios, escaleras y salidas de emergencia, y ascensores.</w:t>
      </w:r>
    </w:p>
    <w:p w14:paraId="2280A898" w14:textId="77777777" w:rsidR="003B24A2" w:rsidRDefault="00000000">
      <w:pPr>
        <w:pStyle w:val="Ttulo1"/>
        <w:shd w:val="clear" w:color="auto" w:fill="1F3864"/>
        <w:spacing w:after="80"/>
      </w:pPr>
      <w:r>
        <w:rPr>
          <w:b/>
          <w:bCs/>
          <w:color w:val="FFFFFF"/>
          <w:sz w:val="22"/>
          <w:szCs w:val="22"/>
        </w:rPr>
        <w:lastRenderedPageBreak/>
        <w:t>SECCIÓN 6. PORCENTAJE GLOBAL DE DAÑO DE LA EDIFICACIÓN</w:t>
      </w:r>
    </w:p>
    <w:p w14:paraId="3CD09713" w14:textId="77777777" w:rsidR="003B24A2" w:rsidRDefault="00000000">
      <w:pPr>
        <w:spacing w:after="60"/>
      </w:pPr>
      <w:r>
        <w:rPr>
          <w:sz w:val="17"/>
          <w:szCs w:val="17"/>
        </w:rPr>
        <w:t>Estimar el porcentaje del área afectada con relación al total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3B24A2" w14:paraId="0AE97584" w14:textId="77777777">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409529" w14:textId="77777777" w:rsidR="003B24A2" w:rsidRDefault="00000000">
            <w:pPr>
              <w:jc w:val="center"/>
            </w:pPr>
            <w:r>
              <w:rPr>
                <w:sz w:val="17"/>
                <w:szCs w:val="17"/>
              </w:rPr>
              <w:t>☐ Ninguno</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A716E5" w14:textId="77777777" w:rsidR="003B24A2" w:rsidRDefault="00000000">
            <w:pPr>
              <w:jc w:val="center"/>
            </w:pPr>
            <w:r>
              <w:rPr>
                <w:sz w:val="17"/>
                <w:szCs w:val="17"/>
              </w:rPr>
              <w:t>☐ 0–10%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26103A" w14:textId="77777777" w:rsidR="003B24A2" w:rsidRDefault="00000000">
            <w:pPr>
              <w:jc w:val="center"/>
            </w:pPr>
            <w:r>
              <w:rPr>
                <w:sz w:val="17"/>
                <w:szCs w:val="17"/>
              </w:rPr>
              <w:t>☐ 10–30%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497463" w14:textId="77777777" w:rsidR="003B24A2" w:rsidRDefault="00000000">
            <w:pPr>
              <w:jc w:val="center"/>
            </w:pPr>
            <w:r>
              <w:rPr>
                <w:sz w:val="17"/>
                <w:szCs w:val="17"/>
              </w:rPr>
              <w:t>☐ 30–60%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02C26C" w14:textId="77777777" w:rsidR="003B24A2" w:rsidRDefault="00000000">
            <w:pPr>
              <w:jc w:val="center"/>
            </w:pPr>
            <w:r>
              <w:rPr>
                <w:sz w:val="17"/>
                <w:szCs w:val="17"/>
              </w:rPr>
              <w:t>☐ 60–100%</w:t>
            </w:r>
          </w:p>
        </w:tc>
      </w:tr>
    </w:tbl>
    <w:p w14:paraId="394DF8FC" w14:textId="77777777" w:rsidR="003B24A2" w:rsidRDefault="00000000">
      <w:pPr>
        <w:pStyle w:val="Ttulo1"/>
        <w:shd w:val="clear" w:color="auto" w:fill="1F3864"/>
        <w:spacing w:after="80"/>
      </w:pPr>
      <w:r>
        <w:rPr>
          <w:b/>
          <w:bCs/>
          <w:color w:val="FFFFFF"/>
          <w:sz w:val="22"/>
          <w:szCs w:val="22"/>
        </w:rPr>
        <w:t>SECCIÓN 7. CLASIFICACIÓN DE LA HABITABILIDAD</w:t>
      </w:r>
    </w:p>
    <w:p w14:paraId="7F559F94" w14:textId="77777777" w:rsidR="003B24A2" w:rsidRDefault="00000000">
      <w:pPr>
        <w:spacing w:after="60"/>
      </w:pPr>
      <w:r>
        <w:rPr>
          <w:sz w:val="17"/>
          <w:szCs w:val="17"/>
        </w:rPr>
        <w:t>Tomar el riesgo más desfavorable entre estabilidad global, riesgo geotécnico, riesgo estructural y riesgo no estructural. Metodología de descarte escalonado (Manual de Campo AIS / Guía FHECOR):</w:t>
      </w:r>
    </w:p>
    <w:p w14:paraId="12D7EE46" w14:textId="77777777" w:rsidR="003B24A2" w:rsidRDefault="00000000">
      <w:pPr>
        <w:pStyle w:val="Prrafodelista"/>
        <w:numPr>
          <w:ilvl w:val="0"/>
          <w:numId w:val="2"/>
        </w:numPr>
        <w:spacing w:after="40"/>
      </w:pPr>
      <w:r>
        <w:t>Si al menos una calificación es MUY ALTO, o dos o más son ALTO → PELIGRO DE COLAPSO (Negro).</w:t>
      </w:r>
    </w:p>
    <w:p w14:paraId="00DCB080" w14:textId="77777777" w:rsidR="003B24A2" w:rsidRDefault="00000000">
      <w:pPr>
        <w:pStyle w:val="Prrafodelista"/>
        <w:numPr>
          <w:ilvl w:val="0"/>
          <w:numId w:val="2"/>
        </w:numPr>
        <w:spacing w:after="40"/>
      </w:pPr>
      <w:r>
        <w:t>Si al menos una calificación es ALTO (y no aplica lo anterior) → NO HABITABLE (Rojo).</w:t>
      </w:r>
    </w:p>
    <w:p w14:paraId="2D6BD367" w14:textId="77777777" w:rsidR="003B24A2" w:rsidRDefault="00000000">
      <w:pPr>
        <w:pStyle w:val="Prrafodelista"/>
        <w:numPr>
          <w:ilvl w:val="0"/>
          <w:numId w:val="2"/>
        </w:numPr>
        <w:spacing w:after="40"/>
      </w:pPr>
      <w:r>
        <w:t>Si al menos una calificación es BAJO DESPUÉS DE MEDIDAS (y no aplica lo anterior) → USO RESTRINGIDO (Amarillo).</w:t>
      </w:r>
    </w:p>
    <w:p w14:paraId="1C99D30A" w14:textId="77777777" w:rsidR="003B24A2" w:rsidRDefault="00000000">
      <w:pPr>
        <w:pStyle w:val="Prrafodelista"/>
        <w:numPr>
          <w:ilvl w:val="0"/>
          <w:numId w:val="2"/>
        </w:numPr>
        <w:spacing w:after="40"/>
      </w:pPr>
      <w:r>
        <w:t>Si las cuatro calificaciones son BAJO → HABITABLE (Verde).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7F644AE"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441E396"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7EC4D57B"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603ECC10"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595959"/>
            <w:tcMar>
              <w:top w:w="60" w:type="dxa"/>
              <w:left w:w="80" w:type="dxa"/>
              <w:bottom w:w="60" w:type="dxa"/>
              <w:right w:w="80" w:type="dxa"/>
            </w:tcMar>
            <w:vAlign w:val="center"/>
          </w:tcPr>
          <w:p w14:paraId="64276FBB" w14:textId="77777777" w:rsidR="003B24A2" w:rsidRDefault="00000000">
            <w:pPr>
              <w:jc w:val="center"/>
            </w:pPr>
            <w:r>
              <w:rPr>
                <w:b/>
                <w:bCs/>
                <w:color w:val="FFFFFF"/>
                <w:sz w:val="17"/>
                <w:szCs w:val="17"/>
              </w:rPr>
              <w:t>PELIGRO DE COLAPSO (Negro)</w:t>
            </w:r>
          </w:p>
        </w:tc>
      </w:tr>
    </w:tbl>
    <w:p w14:paraId="1DB5A8B2" w14:textId="77777777" w:rsidR="003B24A2" w:rsidRDefault="00000000">
      <w:pPr>
        <w:spacing w:after="60"/>
      </w:pPr>
      <w:r>
        <w:rPr>
          <w:i/>
          <w:iCs/>
          <w:color w:val="595959"/>
          <w:sz w:val="16"/>
          <w:szCs w:val="16"/>
        </w:rPr>
        <w:t>Marque con una X la casilla correspondiente al aviso de clasificación que se colocará en la edificación, conforme al procedimiento de señalización de la comisión de evaluación.</w:t>
      </w:r>
    </w:p>
    <w:p w14:paraId="5D157434" w14:textId="77777777" w:rsidR="003B24A2" w:rsidRDefault="00000000">
      <w:pPr>
        <w:spacing w:before="160" w:after="60"/>
      </w:pPr>
      <w:r>
        <w:rPr>
          <w:b/>
          <w:bCs/>
          <w:color w:val="1F3864"/>
          <w:sz w:val="19"/>
          <w:szCs w:val="19"/>
        </w:rPr>
        <w:t>7.1 Colocación de avisos (instrucción ATC-20-2)</w:t>
      </w:r>
    </w:p>
    <w:p w14:paraId="1B17C9EE" w14:textId="77777777" w:rsidR="003B24A2" w:rsidRDefault="00000000">
      <w:pPr>
        <w:pStyle w:val="Prrafodelista"/>
        <w:numPr>
          <w:ilvl w:val="0"/>
          <w:numId w:val="2"/>
        </w:numPr>
        <w:spacing w:after="40"/>
      </w:pPr>
      <w:r>
        <w:t>Aviso HABITABLE / INSPECTED (verde): colocar únicamente en la entrada principal de la edificación.</w:t>
      </w:r>
    </w:p>
    <w:p w14:paraId="7AAA7D88" w14:textId="77777777" w:rsidR="003B24A2" w:rsidRDefault="00000000">
      <w:pPr>
        <w:pStyle w:val="Prrafodelista"/>
        <w:numPr>
          <w:ilvl w:val="0"/>
          <w:numId w:val="2"/>
        </w:numPr>
        <w:spacing w:after="40"/>
      </w:pPr>
      <w:r>
        <w:t>Avisos USO RESTRINGIDO / RESTRICTED USE (amarillo) y NO HABITABLE–PELIGRO DE COLAPSO / UNSAFE (rojo): colocar en TODOS los accesos a la edificación, no solo en el principal.</w:t>
      </w:r>
    </w:p>
    <w:p w14:paraId="799ED4F2" w14:textId="77777777" w:rsidR="003B24A2" w:rsidRDefault="00000000">
      <w:pPr>
        <w:pStyle w:val="Prrafodelista"/>
        <w:numPr>
          <w:ilvl w:val="0"/>
          <w:numId w:val="2"/>
        </w:numPr>
        <w:spacing w:after="40"/>
      </w:pPr>
      <w:r>
        <w:t>Registrar en el aviso, de forma textual, cualquier restricción de uso o de acceso (por ejemplo: "no ingresar al 3.er piso", "prohibido el uso de ascensores"), y transcribir la misma restricción en la Sección 13 (Comentarios).</w:t>
      </w:r>
    </w:p>
    <w:p w14:paraId="5D5C4292" w14:textId="77777777" w:rsidR="003B24A2" w:rsidRDefault="00000000">
      <w:pPr>
        <w:pStyle w:val="Prrafodelista"/>
        <w:numPr>
          <w:ilvl w:val="0"/>
          <w:numId w:val="2"/>
        </w:numPr>
        <w:spacing w:after="40"/>
      </w:pPr>
      <w:r>
        <w:t>Indicar en Comentarios si se requiere una evaluación posterior de tipo Estructural, Geotécnica u Otra (clasificación del ATC-20-2), adicional a la presente inspección visual preliminar.</w:t>
      </w:r>
    </w:p>
    <w:p w14:paraId="3772C237" w14:textId="77777777" w:rsidR="003B24A2" w:rsidRDefault="00000000">
      <w:pPr>
        <w:spacing w:before="160" w:after="60"/>
      </w:pPr>
      <w:r>
        <w:rPr>
          <w:b/>
          <w:bCs/>
          <w:color w:val="1F3864"/>
          <w:sz w:val="19"/>
          <w:szCs w:val="19"/>
        </w:rPr>
        <w:t>7.2 Equivalencia con el sistema de tarjetas del ATC-20 / ATC-20-2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753D5016" w14:textId="77777777">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8919664" w14:textId="77777777" w:rsidR="003B24A2" w:rsidRDefault="00000000">
            <w:r>
              <w:rPr>
                <w:b/>
                <w:bCs/>
                <w:sz w:val="17"/>
                <w:szCs w:val="17"/>
              </w:rPr>
              <w:t>Sistema AIS / Colombia (4 niveles)</w:t>
            </w:r>
          </w:p>
        </w:tc>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4434F13" w14:textId="77777777" w:rsidR="003B24A2" w:rsidRDefault="00000000">
            <w:r>
              <w:rPr>
                <w:b/>
                <w:bCs/>
                <w:sz w:val="17"/>
                <w:szCs w:val="17"/>
              </w:rPr>
              <w:t>Sistema ATC-20 / ATC-20-2 (3 niveles)</w:t>
            </w:r>
          </w:p>
        </w:tc>
      </w:tr>
      <w:tr w:rsidR="003B24A2" w14:paraId="2252FD96" w14:textId="77777777">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4C364112" w14:textId="77777777" w:rsidR="003B24A2" w:rsidRDefault="00000000">
            <w:r>
              <w:rPr>
                <w:sz w:val="17"/>
                <w:szCs w:val="17"/>
              </w:rPr>
              <w:t>HABITABLE (Verde)</w:t>
            </w:r>
          </w:p>
        </w:tc>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86B2ABA" w14:textId="77777777" w:rsidR="003B24A2" w:rsidRDefault="00000000">
            <w:r>
              <w:rPr>
                <w:sz w:val="17"/>
                <w:szCs w:val="17"/>
              </w:rPr>
              <w:t xml:space="preserve">INSPECTED (Green </w:t>
            </w:r>
            <w:proofErr w:type="spellStart"/>
            <w:r>
              <w:rPr>
                <w:sz w:val="17"/>
                <w:szCs w:val="17"/>
              </w:rPr>
              <w:t>placard</w:t>
            </w:r>
            <w:proofErr w:type="spellEnd"/>
            <w:r>
              <w:rPr>
                <w:sz w:val="17"/>
                <w:szCs w:val="17"/>
              </w:rPr>
              <w:t>)</w:t>
            </w:r>
          </w:p>
        </w:tc>
      </w:tr>
      <w:tr w:rsidR="003B24A2" w14:paraId="59664288" w14:textId="77777777">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4D71910" w14:textId="77777777" w:rsidR="003B24A2" w:rsidRDefault="00000000">
            <w:r>
              <w:rPr>
                <w:sz w:val="17"/>
                <w:szCs w:val="17"/>
              </w:rPr>
              <w:t>USO RESTRINGIDO (Amarillo)</w:t>
            </w:r>
          </w:p>
        </w:tc>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2AE97625" w14:textId="77777777" w:rsidR="003B24A2" w:rsidRDefault="00000000">
            <w:r>
              <w:rPr>
                <w:sz w:val="17"/>
                <w:szCs w:val="17"/>
              </w:rPr>
              <w:t xml:space="preserve">RESTRICTED USE (Yellow </w:t>
            </w:r>
            <w:proofErr w:type="spellStart"/>
            <w:r>
              <w:rPr>
                <w:sz w:val="17"/>
                <w:szCs w:val="17"/>
              </w:rPr>
              <w:t>placard</w:t>
            </w:r>
            <w:proofErr w:type="spellEnd"/>
            <w:r>
              <w:rPr>
                <w:sz w:val="17"/>
                <w:szCs w:val="17"/>
              </w:rPr>
              <w:t>)</w:t>
            </w:r>
          </w:p>
        </w:tc>
      </w:tr>
      <w:tr w:rsidR="003B24A2" w14:paraId="2D19A9FB" w14:textId="77777777">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4313341F" w14:textId="77777777" w:rsidR="003B24A2" w:rsidRDefault="00000000">
            <w:r>
              <w:rPr>
                <w:sz w:val="17"/>
                <w:szCs w:val="17"/>
              </w:rPr>
              <w:t>NO HABITABLE (Rojo) / PELIGRO DE COLAPSO (Negro)</w:t>
            </w:r>
          </w:p>
        </w:tc>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52C3657F" w14:textId="77777777" w:rsidR="003B24A2" w:rsidRDefault="00000000">
            <w:r>
              <w:rPr>
                <w:sz w:val="17"/>
                <w:szCs w:val="17"/>
              </w:rPr>
              <w:t xml:space="preserve">UNSAFE (Red </w:t>
            </w:r>
            <w:proofErr w:type="spellStart"/>
            <w:r>
              <w:rPr>
                <w:sz w:val="17"/>
                <w:szCs w:val="17"/>
              </w:rPr>
              <w:t>placard</w:t>
            </w:r>
            <w:proofErr w:type="spellEnd"/>
            <w:r>
              <w:rPr>
                <w:sz w:val="17"/>
                <w:szCs w:val="17"/>
              </w:rPr>
              <w:t>)</w:t>
            </w:r>
          </w:p>
        </w:tc>
      </w:tr>
    </w:tbl>
    <w:p w14:paraId="4C9ACACA" w14:textId="77777777" w:rsidR="003B24A2" w:rsidRDefault="00000000">
      <w:pPr>
        <w:spacing w:after="60"/>
      </w:pPr>
      <w:r>
        <w:rPr>
          <w:i/>
          <w:iCs/>
          <w:color w:val="595959"/>
          <w:sz w:val="15"/>
          <w:szCs w:val="15"/>
        </w:rPr>
        <w:t>Nota: el ATC-20-2 solo distingue tres niveles de aviso (verde / amarillo / rojo); el sistema AIS colombiano agrega un cuarto nivel (negro, Peligro de Colapso) como subcategoría de mayor severidad dentro de lo que el ATC-20-2 agruparía como UNSAFE. Use el sistema de 4 niveles como estándar de este formato; la equivalencia anterior es útil para comisiones de apoyo internacional o binacionales que operen con el estándar ATC-20.</w:t>
      </w:r>
    </w:p>
    <w:p w14:paraId="69628198" w14:textId="77777777" w:rsidR="003B24A2" w:rsidRDefault="00000000">
      <w:pPr>
        <w:spacing w:before="160" w:after="60"/>
      </w:pPr>
      <w:r>
        <w:rPr>
          <w:b/>
          <w:bCs/>
          <w:color w:val="1F3864"/>
          <w:sz w:val="19"/>
          <w:szCs w:val="19"/>
        </w:rPr>
        <w:t>7.3 Criterios de campo para NO HABITABLE / INSEGURO (</w:t>
      </w:r>
      <w:proofErr w:type="spellStart"/>
      <w:r>
        <w:rPr>
          <w:b/>
          <w:bCs/>
          <w:color w:val="1F3864"/>
          <w:sz w:val="19"/>
          <w:szCs w:val="19"/>
        </w:rPr>
        <w:t>checklist</w:t>
      </w:r>
      <w:proofErr w:type="spellEnd"/>
      <w:r>
        <w:rPr>
          <w:b/>
          <w:bCs/>
          <w:color w:val="1F3864"/>
          <w:sz w:val="19"/>
          <w:szCs w:val="19"/>
        </w:rPr>
        <w:t xml:space="preserve"> ATC-20 §2.7.2, Cal OES-SAP)</w:t>
      </w:r>
    </w:p>
    <w:p w14:paraId="031298BC" w14:textId="77777777" w:rsidR="003B24A2" w:rsidRDefault="00000000">
      <w:pPr>
        <w:spacing w:after="60"/>
      </w:pPr>
      <w:r>
        <w:rPr>
          <w:sz w:val="17"/>
          <w:szCs w:val="17"/>
        </w:rPr>
        <w:t>Cualquiera de las siguientes condiciones observadas, por sí sola, es motivo suficiente para clasificar la edificación como NO HABITABLE (Rojo) / PELIGRO DE COLAPSO (Negro si es generalizada). Márquelas si se observan; úselas como verificación cruzada de la clasificación de la Sección 7:</w:t>
      </w:r>
    </w:p>
    <w:p w14:paraId="7B7A2914" w14:textId="77777777" w:rsidR="003B24A2" w:rsidRDefault="00000000">
      <w:pPr>
        <w:spacing w:before="80" w:after="20"/>
      </w:pPr>
      <w:r>
        <w:rPr>
          <w:b/>
          <w:bCs/>
          <w:i/>
          <w:iCs/>
          <w:color w:val="1F3864"/>
          <w:sz w:val="17"/>
          <w:szCs w:val="17"/>
        </w:rPr>
        <w:t>Sistema de carga vertical</w:t>
      </w:r>
    </w:p>
    <w:p w14:paraId="1886DABB" w14:textId="77777777" w:rsidR="003B24A2" w:rsidRDefault="00000000">
      <w:pPr>
        <w:spacing w:after="40"/>
        <w:ind w:left="120"/>
      </w:pPr>
      <w:proofErr w:type="gramStart"/>
      <w:r>
        <w:rPr>
          <w:sz w:val="17"/>
          <w:szCs w:val="17"/>
        </w:rPr>
        <w:t>☐  Columnas</w:t>
      </w:r>
      <w:proofErr w:type="gramEnd"/>
      <w:r>
        <w:rPr>
          <w:sz w:val="17"/>
          <w:szCs w:val="17"/>
        </w:rPr>
        <w:t xml:space="preserve"> notoriamente fuera de </w:t>
      </w:r>
      <w:proofErr w:type="gramStart"/>
      <w:r>
        <w:rPr>
          <w:sz w:val="17"/>
          <w:szCs w:val="17"/>
        </w:rPr>
        <w:t>plomo  →</w:t>
      </w:r>
      <w:proofErr w:type="gramEnd"/>
      <w:r>
        <w:rPr>
          <w:sz w:val="17"/>
          <w:szCs w:val="17"/>
        </w:rPr>
        <w:t xml:space="preserve">  NO HABITABLE</w:t>
      </w:r>
    </w:p>
    <w:p w14:paraId="08820916" w14:textId="77777777" w:rsidR="003B24A2" w:rsidRDefault="00000000">
      <w:pPr>
        <w:spacing w:after="40"/>
        <w:ind w:left="120"/>
      </w:pPr>
      <w:proofErr w:type="gramStart"/>
      <w:r>
        <w:rPr>
          <w:sz w:val="17"/>
          <w:szCs w:val="17"/>
        </w:rPr>
        <w:t>☐  Columnas</w:t>
      </w:r>
      <w:proofErr w:type="gramEnd"/>
      <w:r>
        <w:rPr>
          <w:sz w:val="17"/>
          <w:szCs w:val="17"/>
        </w:rPr>
        <w:t xml:space="preserve"> pandeadas o </w:t>
      </w:r>
      <w:proofErr w:type="gramStart"/>
      <w:r>
        <w:rPr>
          <w:sz w:val="17"/>
          <w:szCs w:val="17"/>
        </w:rPr>
        <w:t>falladas  →</w:t>
      </w:r>
      <w:proofErr w:type="gramEnd"/>
      <w:r>
        <w:rPr>
          <w:sz w:val="17"/>
          <w:szCs w:val="17"/>
        </w:rPr>
        <w:t xml:space="preserve">  NO HABITABLE</w:t>
      </w:r>
    </w:p>
    <w:p w14:paraId="7FA3399A" w14:textId="77777777" w:rsidR="003B24A2" w:rsidRDefault="00000000">
      <w:pPr>
        <w:spacing w:after="40"/>
        <w:ind w:left="120"/>
      </w:pPr>
      <w:proofErr w:type="gramStart"/>
      <w:r>
        <w:rPr>
          <w:sz w:val="17"/>
          <w:szCs w:val="17"/>
        </w:rPr>
        <w:t>☐  Separación</w:t>
      </w:r>
      <w:proofErr w:type="gramEnd"/>
      <w:r>
        <w:rPr>
          <w:sz w:val="17"/>
          <w:szCs w:val="17"/>
        </w:rPr>
        <w:t xml:space="preserve"> de entrepiso/techo respecto a muros u otros apoyos </w:t>
      </w:r>
      <w:proofErr w:type="gramStart"/>
      <w:r>
        <w:rPr>
          <w:sz w:val="17"/>
          <w:szCs w:val="17"/>
        </w:rPr>
        <w:t>verticales  →</w:t>
      </w:r>
      <w:proofErr w:type="gramEnd"/>
      <w:r>
        <w:rPr>
          <w:sz w:val="17"/>
          <w:szCs w:val="17"/>
        </w:rPr>
        <w:t xml:space="preserve">  NO HABITABLE</w:t>
      </w:r>
    </w:p>
    <w:p w14:paraId="33E5B405" w14:textId="77777777" w:rsidR="003B24A2" w:rsidRDefault="00000000">
      <w:pPr>
        <w:spacing w:after="40"/>
        <w:ind w:left="120"/>
      </w:pPr>
      <w:proofErr w:type="gramStart"/>
      <w:r>
        <w:rPr>
          <w:sz w:val="17"/>
          <w:szCs w:val="17"/>
        </w:rPr>
        <w:t>☐  Agrietamiento</w:t>
      </w:r>
      <w:proofErr w:type="gramEnd"/>
      <w:r>
        <w:rPr>
          <w:sz w:val="17"/>
          <w:szCs w:val="17"/>
        </w:rPr>
        <w:t xml:space="preserve"> de muro portante, pilastra o ménsula que compromete el soporte </w:t>
      </w:r>
      <w:proofErr w:type="gramStart"/>
      <w:r>
        <w:rPr>
          <w:sz w:val="17"/>
          <w:szCs w:val="17"/>
        </w:rPr>
        <w:t>vertical  →</w:t>
      </w:r>
      <w:proofErr w:type="gramEnd"/>
      <w:r>
        <w:rPr>
          <w:sz w:val="17"/>
          <w:szCs w:val="17"/>
        </w:rPr>
        <w:t xml:space="preserve">  NO HABITABLE</w:t>
      </w:r>
    </w:p>
    <w:p w14:paraId="0E37ED06" w14:textId="77777777" w:rsidR="003B24A2" w:rsidRDefault="00000000">
      <w:pPr>
        <w:spacing w:before="80" w:after="20"/>
      </w:pPr>
      <w:r>
        <w:rPr>
          <w:b/>
          <w:bCs/>
          <w:i/>
          <w:iCs/>
          <w:color w:val="1F3864"/>
          <w:sz w:val="17"/>
          <w:szCs w:val="17"/>
        </w:rPr>
        <w:t>Sistema de fuerza lateral</w:t>
      </w:r>
    </w:p>
    <w:p w14:paraId="128CC46B" w14:textId="77777777" w:rsidR="003B24A2" w:rsidRDefault="00000000">
      <w:pPr>
        <w:spacing w:after="40"/>
        <w:ind w:left="120"/>
      </w:pPr>
      <w:proofErr w:type="gramStart"/>
      <w:r>
        <w:rPr>
          <w:sz w:val="17"/>
          <w:szCs w:val="17"/>
        </w:rPr>
        <w:t>☐  Pórticos</w:t>
      </w:r>
      <w:proofErr w:type="gramEnd"/>
      <w:r>
        <w:rPr>
          <w:sz w:val="17"/>
          <w:szCs w:val="17"/>
        </w:rPr>
        <w:t xml:space="preserve"> resistentes a momento rotos, inclinados o severamente </w:t>
      </w:r>
      <w:proofErr w:type="gramStart"/>
      <w:r>
        <w:rPr>
          <w:sz w:val="17"/>
          <w:szCs w:val="17"/>
        </w:rPr>
        <w:t>degradados  →</w:t>
      </w:r>
      <w:proofErr w:type="gramEnd"/>
      <w:r>
        <w:rPr>
          <w:sz w:val="17"/>
          <w:szCs w:val="17"/>
        </w:rPr>
        <w:t xml:space="preserve">  NO HABITABLE</w:t>
      </w:r>
    </w:p>
    <w:p w14:paraId="3D57EA0E" w14:textId="77777777" w:rsidR="003B24A2" w:rsidRDefault="00000000">
      <w:pPr>
        <w:spacing w:after="40"/>
        <w:ind w:left="120"/>
      </w:pPr>
      <w:proofErr w:type="gramStart"/>
      <w:r>
        <w:rPr>
          <w:sz w:val="17"/>
          <w:szCs w:val="17"/>
        </w:rPr>
        <w:t>☐  Muros</w:t>
      </w:r>
      <w:proofErr w:type="gramEnd"/>
      <w:r>
        <w:rPr>
          <w:sz w:val="17"/>
          <w:szCs w:val="17"/>
        </w:rPr>
        <w:t xml:space="preserve"> de corte con grietas severas (&gt; 3 mm de </w:t>
      </w:r>
      <w:proofErr w:type="gramStart"/>
      <w:r>
        <w:rPr>
          <w:sz w:val="17"/>
          <w:szCs w:val="17"/>
        </w:rPr>
        <w:t>ancho)  →</w:t>
      </w:r>
      <w:proofErr w:type="gramEnd"/>
      <w:r>
        <w:rPr>
          <w:sz w:val="17"/>
          <w:szCs w:val="17"/>
        </w:rPr>
        <w:t xml:space="preserve">  NO HABITABLE</w:t>
      </w:r>
    </w:p>
    <w:p w14:paraId="70BAE2DD" w14:textId="77777777" w:rsidR="003B24A2" w:rsidRDefault="00000000">
      <w:pPr>
        <w:spacing w:after="40"/>
        <w:ind w:left="120"/>
      </w:pPr>
      <w:proofErr w:type="gramStart"/>
      <w:r>
        <w:rPr>
          <w:sz w:val="17"/>
          <w:szCs w:val="17"/>
        </w:rPr>
        <w:t>☐  Arriostramiento</w:t>
      </w:r>
      <w:proofErr w:type="gramEnd"/>
      <w:r>
        <w:rPr>
          <w:sz w:val="17"/>
          <w:szCs w:val="17"/>
        </w:rPr>
        <w:t xml:space="preserve"> (</w:t>
      </w:r>
      <w:proofErr w:type="spellStart"/>
      <w:r>
        <w:rPr>
          <w:sz w:val="17"/>
          <w:szCs w:val="17"/>
        </w:rPr>
        <w:t>bracing</w:t>
      </w:r>
      <w:proofErr w:type="spellEnd"/>
      <w:r>
        <w:rPr>
          <w:sz w:val="17"/>
          <w:szCs w:val="17"/>
        </w:rPr>
        <w:t xml:space="preserve">) roto o </w:t>
      </w:r>
      <w:proofErr w:type="gramStart"/>
      <w:r>
        <w:rPr>
          <w:sz w:val="17"/>
          <w:szCs w:val="17"/>
        </w:rPr>
        <w:t>pandeado  →</w:t>
      </w:r>
      <w:proofErr w:type="gramEnd"/>
      <w:r>
        <w:rPr>
          <w:sz w:val="17"/>
          <w:szCs w:val="17"/>
        </w:rPr>
        <w:t xml:space="preserve">  NO HABITABLE</w:t>
      </w:r>
    </w:p>
    <w:p w14:paraId="4C9E38F0" w14:textId="77777777" w:rsidR="003B24A2" w:rsidRDefault="00000000">
      <w:pPr>
        <w:spacing w:after="40"/>
        <w:ind w:left="120"/>
      </w:pPr>
      <w:proofErr w:type="gramStart"/>
      <w:r>
        <w:rPr>
          <w:sz w:val="17"/>
          <w:szCs w:val="17"/>
        </w:rPr>
        <w:t>☐  Diafragmas</w:t>
      </w:r>
      <w:proofErr w:type="gramEnd"/>
      <w:r>
        <w:rPr>
          <w:sz w:val="17"/>
          <w:szCs w:val="17"/>
        </w:rPr>
        <w:t xml:space="preserve"> o arriostramiento horizontal fallado o con daño </w:t>
      </w:r>
      <w:proofErr w:type="gramStart"/>
      <w:r>
        <w:rPr>
          <w:sz w:val="17"/>
          <w:szCs w:val="17"/>
        </w:rPr>
        <w:t>severo  →</w:t>
      </w:r>
      <w:proofErr w:type="gramEnd"/>
      <w:r>
        <w:rPr>
          <w:sz w:val="17"/>
          <w:szCs w:val="17"/>
        </w:rPr>
        <w:t xml:space="preserve">  NO HABITABLE</w:t>
      </w:r>
    </w:p>
    <w:p w14:paraId="6CFB2461" w14:textId="77777777" w:rsidR="003B24A2" w:rsidRDefault="00000000">
      <w:pPr>
        <w:spacing w:before="80" w:after="20"/>
      </w:pPr>
      <w:r>
        <w:rPr>
          <w:b/>
          <w:bCs/>
          <w:i/>
          <w:iCs/>
          <w:color w:val="1F3864"/>
          <w:sz w:val="17"/>
          <w:szCs w:val="17"/>
        </w:rPr>
        <w:t>Efecto P-Delta</w:t>
      </w:r>
    </w:p>
    <w:p w14:paraId="79AF8B3B" w14:textId="77777777" w:rsidR="003B24A2" w:rsidRDefault="00000000">
      <w:pPr>
        <w:spacing w:after="40"/>
        <w:ind w:left="120"/>
      </w:pPr>
      <w:proofErr w:type="gramStart"/>
      <w:r>
        <w:rPr>
          <w:sz w:val="17"/>
          <w:szCs w:val="17"/>
        </w:rPr>
        <w:t>☐  Edificación</w:t>
      </w:r>
      <w:proofErr w:type="gramEnd"/>
      <w:r>
        <w:rPr>
          <w:sz w:val="17"/>
          <w:szCs w:val="17"/>
        </w:rPr>
        <w:t xml:space="preserve"> de varios pisos con deriva residual visible (desplome </w:t>
      </w:r>
      <w:proofErr w:type="gramStart"/>
      <w:r>
        <w:rPr>
          <w:sz w:val="17"/>
          <w:szCs w:val="17"/>
        </w:rPr>
        <w:t>permanente)  →</w:t>
      </w:r>
      <w:proofErr w:type="gramEnd"/>
      <w:r>
        <w:rPr>
          <w:sz w:val="17"/>
          <w:szCs w:val="17"/>
        </w:rPr>
        <w:t xml:space="preserve">  NO HABITABLE</w:t>
      </w:r>
    </w:p>
    <w:p w14:paraId="5E7D4926" w14:textId="77777777" w:rsidR="003B24A2" w:rsidRDefault="00000000">
      <w:pPr>
        <w:spacing w:before="80" w:after="20"/>
      </w:pPr>
      <w:r>
        <w:rPr>
          <w:b/>
          <w:bCs/>
          <w:i/>
          <w:iCs/>
          <w:color w:val="1F3864"/>
          <w:sz w:val="17"/>
          <w:szCs w:val="17"/>
        </w:rPr>
        <w:t>Degradación del sistema estructural</w:t>
      </w:r>
    </w:p>
    <w:p w14:paraId="076C143E" w14:textId="77777777" w:rsidR="003B24A2" w:rsidRDefault="00000000">
      <w:pPr>
        <w:spacing w:after="40"/>
        <w:ind w:left="120"/>
      </w:pPr>
      <w:proofErr w:type="gramStart"/>
      <w:r>
        <w:rPr>
          <w:sz w:val="17"/>
          <w:szCs w:val="17"/>
        </w:rPr>
        <w:t>☐  Agrietamiento</w:t>
      </w:r>
      <w:proofErr w:type="gramEnd"/>
      <w:r>
        <w:rPr>
          <w:sz w:val="17"/>
          <w:szCs w:val="17"/>
        </w:rPr>
        <w:t xml:space="preserve">, </w:t>
      </w:r>
      <w:proofErr w:type="spellStart"/>
      <w:r>
        <w:rPr>
          <w:sz w:val="17"/>
          <w:szCs w:val="17"/>
        </w:rPr>
        <w:t>desconchamiento</w:t>
      </w:r>
      <w:proofErr w:type="spellEnd"/>
      <w:r>
        <w:rPr>
          <w:sz w:val="17"/>
          <w:szCs w:val="17"/>
        </w:rPr>
        <w:t xml:space="preserve"> o aplastamiento localizado de concreto o </w:t>
      </w:r>
      <w:proofErr w:type="gramStart"/>
      <w:r>
        <w:rPr>
          <w:sz w:val="17"/>
          <w:szCs w:val="17"/>
        </w:rPr>
        <w:t>mampostería  →</w:t>
      </w:r>
      <w:proofErr w:type="gramEnd"/>
      <w:r>
        <w:rPr>
          <w:sz w:val="17"/>
          <w:szCs w:val="17"/>
        </w:rPr>
        <w:t xml:space="preserve">  NO HABITABLE</w:t>
      </w:r>
    </w:p>
    <w:p w14:paraId="58515568" w14:textId="77777777" w:rsidR="003B24A2" w:rsidRDefault="00000000">
      <w:pPr>
        <w:spacing w:before="80" w:after="20"/>
      </w:pPr>
      <w:r>
        <w:rPr>
          <w:b/>
          <w:bCs/>
          <w:i/>
          <w:iCs/>
          <w:color w:val="1F3864"/>
          <w:sz w:val="17"/>
          <w:szCs w:val="17"/>
        </w:rPr>
        <w:t>Peligro de caída</w:t>
      </w:r>
    </w:p>
    <w:p w14:paraId="43464A2D" w14:textId="77777777" w:rsidR="003B24A2" w:rsidRDefault="00000000">
      <w:pPr>
        <w:spacing w:after="40"/>
        <w:ind w:left="120"/>
      </w:pPr>
      <w:proofErr w:type="gramStart"/>
      <w:r>
        <w:rPr>
          <w:sz w:val="17"/>
          <w:szCs w:val="17"/>
        </w:rPr>
        <w:t>☐  Peligro</w:t>
      </w:r>
      <w:proofErr w:type="gramEnd"/>
      <w:r>
        <w:rPr>
          <w:sz w:val="17"/>
          <w:szCs w:val="17"/>
        </w:rPr>
        <w:t xml:space="preserve"> de caída que amenaza a peatones o a la edificación completa (parapetos, cornisas, chimeneas, </w:t>
      </w:r>
      <w:proofErr w:type="gramStart"/>
      <w:r>
        <w:rPr>
          <w:sz w:val="17"/>
          <w:szCs w:val="17"/>
        </w:rPr>
        <w:t>revestimientos)  →</w:t>
      </w:r>
      <w:proofErr w:type="gramEnd"/>
      <w:r>
        <w:rPr>
          <w:sz w:val="17"/>
          <w:szCs w:val="17"/>
        </w:rPr>
        <w:t xml:space="preserve">  NO HABITABLE</w:t>
      </w:r>
    </w:p>
    <w:p w14:paraId="7A98808D" w14:textId="77777777" w:rsidR="003B24A2" w:rsidRDefault="00000000">
      <w:pPr>
        <w:spacing w:before="80" w:after="20"/>
      </w:pPr>
      <w:r>
        <w:rPr>
          <w:b/>
          <w:bCs/>
          <w:i/>
          <w:iCs/>
          <w:color w:val="1F3864"/>
          <w:sz w:val="17"/>
          <w:szCs w:val="17"/>
        </w:rPr>
        <w:t>Talud o fundación</w:t>
      </w:r>
    </w:p>
    <w:p w14:paraId="4788AA1E" w14:textId="77777777" w:rsidR="003B24A2" w:rsidRDefault="00000000">
      <w:pPr>
        <w:spacing w:after="40"/>
        <w:ind w:left="120"/>
      </w:pPr>
      <w:proofErr w:type="gramStart"/>
      <w:r>
        <w:rPr>
          <w:sz w:val="17"/>
          <w:szCs w:val="17"/>
        </w:rPr>
        <w:t>☐  Base</w:t>
      </w:r>
      <w:proofErr w:type="gramEnd"/>
      <w:r>
        <w:rPr>
          <w:sz w:val="17"/>
          <w:szCs w:val="17"/>
        </w:rPr>
        <w:t xml:space="preserve"> de la edificación separada o con asentamiento diferencial; fundaciones, muros, pisos o cubierta </w:t>
      </w:r>
      <w:proofErr w:type="gramStart"/>
      <w:r>
        <w:rPr>
          <w:sz w:val="17"/>
          <w:szCs w:val="17"/>
        </w:rPr>
        <w:t>fracturados  →</w:t>
      </w:r>
      <w:proofErr w:type="gramEnd"/>
      <w:r>
        <w:rPr>
          <w:sz w:val="17"/>
          <w:szCs w:val="17"/>
        </w:rPr>
        <w:t xml:space="preserve">  NO HABITABLE</w:t>
      </w:r>
    </w:p>
    <w:p w14:paraId="60F31557" w14:textId="77777777" w:rsidR="003B24A2" w:rsidRDefault="00000000">
      <w:pPr>
        <w:spacing w:after="40"/>
        <w:ind w:left="120"/>
      </w:pPr>
      <w:proofErr w:type="gramStart"/>
      <w:r>
        <w:rPr>
          <w:sz w:val="17"/>
          <w:szCs w:val="17"/>
        </w:rPr>
        <w:t>☐  Edificación</w:t>
      </w:r>
      <w:proofErr w:type="gramEnd"/>
      <w:r>
        <w:rPr>
          <w:sz w:val="17"/>
          <w:szCs w:val="17"/>
        </w:rPr>
        <w:t xml:space="preserve"> en zona de falla geológica o </w:t>
      </w:r>
      <w:proofErr w:type="gramStart"/>
      <w:r>
        <w:rPr>
          <w:sz w:val="17"/>
          <w:szCs w:val="17"/>
        </w:rPr>
        <w:t>ruptura  →</w:t>
      </w:r>
      <w:proofErr w:type="gramEnd"/>
      <w:r>
        <w:rPr>
          <w:sz w:val="17"/>
          <w:szCs w:val="17"/>
        </w:rPr>
        <w:t xml:space="preserve">  NO HABITABLE</w:t>
      </w:r>
    </w:p>
    <w:p w14:paraId="68869FA4" w14:textId="77777777" w:rsidR="003B24A2" w:rsidRDefault="00000000">
      <w:pPr>
        <w:spacing w:after="40"/>
        <w:ind w:left="120"/>
      </w:pPr>
      <w:proofErr w:type="gramStart"/>
      <w:r>
        <w:rPr>
          <w:sz w:val="17"/>
          <w:szCs w:val="17"/>
        </w:rPr>
        <w:t>☐  Movimiento</w:t>
      </w:r>
      <w:proofErr w:type="gramEnd"/>
      <w:r>
        <w:rPr>
          <w:sz w:val="17"/>
          <w:szCs w:val="17"/>
        </w:rPr>
        <w:t xml:space="preserve"> de talud </w:t>
      </w:r>
      <w:proofErr w:type="gramStart"/>
      <w:r>
        <w:rPr>
          <w:sz w:val="17"/>
          <w:szCs w:val="17"/>
        </w:rPr>
        <w:t>sospechado  →</w:t>
      </w:r>
      <w:proofErr w:type="gramEnd"/>
      <w:r>
        <w:rPr>
          <w:sz w:val="17"/>
          <w:szCs w:val="17"/>
        </w:rPr>
        <w:t xml:space="preserve">  NO HABITABLE</w:t>
      </w:r>
    </w:p>
    <w:p w14:paraId="0FA74C25" w14:textId="77777777" w:rsidR="003B24A2" w:rsidRDefault="00000000">
      <w:pPr>
        <w:spacing w:after="40"/>
        <w:ind w:left="120"/>
      </w:pPr>
      <w:proofErr w:type="gramStart"/>
      <w:r>
        <w:rPr>
          <w:sz w:val="17"/>
          <w:szCs w:val="17"/>
        </w:rPr>
        <w:lastRenderedPageBreak/>
        <w:t>☐  Edificación</w:t>
      </w:r>
      <w:proofErr w:type="gramEnd"/>
      <w:r>
        <w:rPr>
          <w:sz w:val="17"/>
          <w:szCs w:val="17"/>
        </w:rPr>
        <w:t xml:space="preserve"> en riesgo por deslizamiento o flujo de escombros aguas </w:t>
      </w:r>
      <w:proofErr w:type="gramStart"/>
      <w:r>
        <w:rPr>
          <w:sz w:val="17"/>
          <w:szCs w:val="17"/>
        </w:rPr>
        <w:t>arriba  →</w:t>
      </w:r>
      <w:proofErr w:type="gramEnd"/>
      <w:r>
        <w:rPr>
          <w:sz w:val="17"/>
          <w:szCs w:val="17"/>
        </w:rPr>
        <w:t xml:space="preserve">  NO HABITABLE</w:t>
      </w:r>
    </w:p>
    <w:p w14:paraId="2020DAB2" w14:textId="77777777" w:rsidR="003B24A2" w:rsidRDefault="00000000">
      <w:pPr>
        <w:spacing w:before="80" w:after="20"/>
      </w:pPr>
      <w:r>
        <w:rPr>
          <w:b/>
          <w:bCs/>
          <w:i/>
          <w:iCs/>
          <w:color w:val="1F3864"/>
          <w:sz w:val="17"/>
          <w:szCs w:val="17"/>
        </w:rPr>
        <w:t>Otros riesgos</w:t>
      </w:r>
    </w:p>
    <w:p w14:paraId="27729B6F" w14:textId="77777777" w:rsidR="003B24A2" w:rsidRDefault="00000000">
      <w:pPr>
        <w:spacing w:after="40"/>
        <w:ind w:left="120"/>
      </w:pPr>
      <w:proofErr w:type="gramStart"/>
      <w:r>
        <w:rPr>
          <w:sz w:val="17"/>
          <w:szCs w:val="17"/>
        </w:rPr>
        <w:t>☐  Derrame</w:t>
      </w:r>
      <w:proofErr w:type="gramEnd"/>
      <w:r>
        <w:rPr>
          <w:sz w:val="17"/>
          <w:szCs w:val="17"/>
        </w:rPr>
        <w:t xml:space="preserve"> de sustancia peligrosa desconocida o </w:t>
      </w:r>
      <w:proofErr w:type="gramStart"/>
      <w:r>
        <w:rPr>
          <w:sz w:val="17"/>
          <w:szCs w:val="17"/>
        </w:rPr>
        <w:t>sospechosa  →</w:t>
      </w:r>
      <w:proofErr w:type="gramEnd"/>
      <w:r>
        <w:rPr>
          <w:sz w:val="17"/>
          <w:szCs w:val="17"/>
        </w:rPr>
        <w:t xml:space="preserve">  NO HABITABLE</w:t>
      </w:r>
    </w:p>
    <w:p w14:paraId="72C1B0B6" w14:textId="77777777" w:rsidR="003B24A2" w:rsidRDefault="00000000">
      <w:pPr>
        <w:spacing w:after="40"/>
        <w:ind w:left="120"/>
      </w:pPr>
      <w:proofErr w:type="gramStart"/>
      <w:r>
        <w:rPr>
          <w:sz w:val="17"/>
          <w:szCs w:val="17"/>
        </w:rPr>
        <w:t>☐  Otro</w:t>
      </w:r>
      <w:proofErr w:type="gramEnd"/>
      <w:r>
        <w:rPr>
          <w:sz w:val="17"/>
          <w:szCs w:val="17"/>
        </w:rPr>
        <w:t xml:space="preserve"> peligro (p. ej. cables eléctricos </w:t>
      </w:r>
      <w:proofErr w:type="gramStart"/>
      <w:r>
        <w:rPr>
          <w:sz w:val="17"/>
          <w:szCs w:val="17"/>
        </w:rPr>
        <w:t>caídos)  →</w:t>
      </w:r>
      <w:proofErr w:type="gramEnd"/>
      <w:r>
        <w:rPr>
          <w:sz w:val="17"/>
          <w:szCs w:val="17"/>
        </w:rPr>
        <w:t xml:space="preserve">  NO HABITABLE</w:t>
      </w:r>
    </w:p>
    <w:p w14:paraId="0BA52996" w14:textId="77777777" w:rsidR="003B24A2" w:rsidRDefault="00000000">
      <w:pPr>
        <w:pStyle w:val="Ttulo1"/>
        <w:shd w:val="clear" w:color="auto" w:fill="1F3864"/>
        <w:spacing w:after="80"/>
      </w:pPr>
      <w:r>
        <w:rPr>
          <w:b/>
          <w:bCs/>
          <w:color w:val="FFFFFF"/>
          <w:sz w:val="22"/>
          <w:szCs w:val="22"/>
        </w:rPr>
        <w:t>SECCIÓN 8. CONDICIONES PRE-EXISTENTES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0"/>
      </w:tblGrid>
      <w:tr w:rsidR="003B24A2" w14:paraId="7E06829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390F85" w14:textId="77777777" w:rsidR="003B24A2" w:rsidRDefault="00000000">
            <w:r>
              <w:rPr>
                <w:b/>
                <w:bCs/>
                <w:sz w:val="17"/>
                <w:szCs w:val="17"/>
              </w:rPr>
              <w:t>A. Posición en la manzana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154BB7" w14:textId="77777777" w:rsidR="003B24A2" w:rsidRDefault="00000000">
            <w:r>
              <w:rPr>
                <w:sz w:val="15"/>
                <w:szCs w:val="15"/>
              </w:rPr>
              <w:t xml:space="preserve">☐ </w:t>
            </w:r>
            <w:proofErr w:type="gramStart"/>
            <w:r>
              <w:rPr>
                <w:sz w:val="15"/>
                <w:szCs w:val="15"/>
              </w:rPr>
              <w:t>Esquina  ☐</w:t>
            </w:r>
            <w:proofErr w:type="gramEnd"/>
            <w:r>
              <w:rPr>
                <w:sz w:val="15"/>
                <w:szCs w:val="15"/>
              </w:rPr>
              <w:t xml:space="preserve"> </w:t>
            </w:r>
            <w:proofErr w:type="gramStart"/>
            <w:r>
              <w:rPr>
                <w:sz w:val="15"/>
                <w:szCs w:val="15"/>
              </w:rPr>
              <w:t>Intermedia  ☐</w:t>
            </w:r>
            <w:proofErr w:type="gramEnd"/>
            <w:r>
              <w:rPr>
                <w:sz w:val="15"/>
                <w:szCs w:val="15"/>
              </w:rPr>
              <w:t xml:space="preserve"> Libre 1 </w:t>
            </w:r>
            <w:proofErr w:type="gramStart"/>
            <w:r>
              <w:rPr>
                <w:sz w:val="15"/>
                <w:szCs w:val="15"/>
              </w:rPr>
              <w:t>costado  ☐</w:t>
            </w:r>
            <w:proofErr w:type="gramEnd"/>
            <w:r>
              <w:rPr>
                <w:sz w:val="15"/>
                <w:szCs w:val="15"/>
              </w:rPr>
              <w:t xml:space="preserve"> Libre 2 costados</w:t>
            </w:r>
          </w:p>
        </w:tc>
      </w:tr>
      <w:tr w:rsidR="003B24A2" w14:paraId="28565EA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CDF11E" w14:textId="77777777" w:rsidR="003B24A2" w:rsidRDefault="00000000">
            <w:r>
              <w:rPr>
                <w:b/>
                <w:bCs/>
                <w:sz w:val="17"/>
                <w:szCs w:val="17"/>
              </w:rPr>
              <w:t>C. Calidad de la construcción</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A7E058"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20B9566F"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79AF25" w14:textId="77777777" w:rsidR="003B24A2" w:rsidRDefault="00000000">
            <w:r>
              <w:rPr>
                <w:b/>
                <w:bCs/>
                <w:sz w:val="17"/>
                <w:szCs w:val="17"/>
              </w:rPr>
              <w:t>D. Configuración estructural</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40D1B2"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1BB2B67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59FB8" w14:textId="77777777" w:rsidR="003B24A2" w:rsidRDefault="00000000">
            <w:r>
              <w:rPr>
                <w:b/>
                <w:bCs/>
                <w:sz w:val="17"/>
                <w:szCs w:val="17"/>
              </w:rPr>
              <w:t>B1. Irregularidad en planta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CFC96"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6A1FE9D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0E2258" w14:textId="77777777" w:rsidR="003B24A2" w:rsidRDefault="00000000">
            <w:r>
              <w:rPr>
                <w:b/>
                <w:bCs/>
                <w:sz w:val="17"/>
                <w:szCs w:val="17"/>
              </w:rPr>
              <w:t>B2. Irregularidad en altura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485CE0"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7BB50D1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5A7A7A" w14:textId="77777777" w:rsidR="003B24A2" w:rsidRDefault="00000000">
            <w:r>
              <w:rPr>
                <w:b/>
                <w:bCs/>
                <w:sz w:val="17"/>
                <w:szCs w:val="17"/>
              </w:rPr>
              <w:t>E. Condiciones de la cubierta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197BF3" w14:textId="77777777" w:rsidR="003B24A2" w:rsidRDefault="00000000">
            <w:r>
              <w:rPr>
                <w:sz w:val="15"/>
                <w:szCs w:val="15"/>
              </w:rPr>
              <w:t xml:space="preserve">☐ </w:t>
            </w:r>
            <w:proofErr w:type="gramStart"/>
            <w:r>
              <w:rPr>
                <w:sz w:val="15"/>
                <w:szCs w:val="15"/>
              </w:rPr>
              <w:t>Buenas  ☐</w:t>
            </w:r>
            <w:proofErr w:type="gramEnd"/>
            <w:r>
              <w:rPr>
                <w:sz w:val="15"/>
                <w:szCs w:val="15"/>
              </w:rPr>
              <w:t xml:space="preserve"> </w:t>
            </w:r>
            <w:proofErr w:type="gramStart"/>
            <w:r>
              <w:rPr>
                <w:sz w:val="15"/>
                <w:szCs w:val="15"/>
              </w:rPr>
              <w:t>Regulares  ☐</w:t>
            </w:r>
            <w:proofErr w:type="gramEnd"/>
            <w:r>
              <w:rPr>
                <w:sz w:val="15"/>
                <w:szCs w:val="15"/>
              </w:rPr>
              <w:t xml:space="preserve"> Malas</w:t>
            </w:r>
          </w:p>
        </w:tc>
      </w:tr>
      <w:tr w:rsidR="003B24A2" w14:paraId="60D3017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C50AB1" w14:textId="77777777" w:rsidR="003B24A2" w:rsidRDefault="00000000">
            <w:r>
              <w:rPr>
                <w:b/>
                <w:bCs/>
                <w:sz w:val="17"/>
                <w:szCs w:val="17"/>
              </w:rPr>
              <w:t>H. Tipo de suelo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81D91" w14:textId="77777777" w:rsidR="003B24A2" w:rsidRDefault="00000000">
            <w:r>
              <w:rPr>
                <w:sz w:val="15"/>
                <w:szCs w:val="15"/>
              </w:rPr>
              <w:t xml:space="preserve">☐ </w:t>
            </w:r>
            <w:proofErr w:type="gramStart"/>
            <w:r>
              <w:rPr>
                <w:sz w:val="15"/>
                <w:szCs w:val="15"/>
              </w:rPr>
              <w:t>Duro  ☐</w:t>
            </w:r>
            <w:proofErr w:type="gramEnd"/>
            <w:r>
              <w:rPr>
                <w:sz w:val="15"/>
                <w:szCs w:val="15"/>
              </w:rPr>
              <w:t xml:space="preserve"> </w:t>
            </w:r>
            <w:proofErr w:type="gramStart"/>
            <w:r>
              <w:rPr>
                <w:sz w:val="15"/>
                <w:szCs w:val="15"/>
              </w:rPr>
              <w:t>Medio  ☐</w:t>
            </w:r>
            <w:proofErr w:type="gramEnd"/>
            <w:r>
              <w:rPr>
                <w:sz w:val="15"/>
                <w:szCs w:val="15"/>
              </w:rPr>
              <w:t xml:space="preserve"> Blando</w:t>
            </w:r>
          </w:p>
        </w:tc>
      </w:tr>
      <w:tr w:rsidR="003B24A2" w14:paraId="5D628F8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9ED12FF" w14:textId="77777777" w:rsidR="003B24A2" w:rsidRDefault="00000000">
            <w:r>
              <w:rPr>
                <w:b/>
                <w:bCs/>
                <w:sz w:val="17"/>
                <w:szCs w:val="17"/>
              </w:rPr>
              <w:t>I. Pendiente del terreno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FE85DF" w14:textId="77777777" w:rsidR="003B24A2" w:rsidRDefault="00000000">
            <w:r>
              <w:rPr>
                <w:sz w:val="15"/>
                <w:szCs w:val="15"/>
              </w:rPr>
              <w:t xml:space="preserve">☐ </w:t>
            </w:r>
            <w:proofErr w:type="gramStart"/>
            <w:r>
              <w:rPr>
                <w:sz w:val="15"/>
                <w:szCs w:val="15"/>
              </w:rPr>
              <w:t>Plana  ☐</w:t>
            </w:r>
            <w:proofErr w:type="gramEnd"/>
            <w:r>
              <w:rPr>
                <w:sz w:val="15"/>
                <w:szCs w:val="15"/>
              </w:rPr>
              <w:t xml:space="preserve"> </w:t>
            </w:r>
            <w:proofErr w:type="gramStart"/>
            <w:r>
              <w:rPr>
                <w:sz w:val="15"/>
                <w:szCs w:val="15"/>
              </w:rPr>
              <w:t>Inclinada  ☐</w:t>
            </w:r>
            <w:proofErr w:type="gramEnd"/>
            <w:r>
              <w:rPr>
                <w:sz w:val="15"/>
                <w:szCs w:val="15"/>
              </w:rPr>
              <w:t xml:space="preserve"> Muy inclinada</w:t>
            </w:r>
          </w:p>
        </w:tc>
      </w:tr>
      <w:tr w:rsidR="003B24A2" w14:paraId="53D027D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2A28BB" w14:textId="77777777" w:rsidR="003B24A2" w:rsidRDefault="00000000">
            <w:r>
              <w:rPr>
                <w:b/>
                <w:bCs/>
                <w:sz w:val="17"/>
                <w:szCs w:val="17"/>
              </w:rPr>
              <w:t>F. Indicios de daños por sismos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96839" w14:textId="77777777" w:rsidR="003B24A2" w:rsidRDefault="00000000">
            <w:r>
              <w:rPr>
                <w:sz w:val="15"/>
                <w:szCs w:val="15"/>
              </w:rPr>
              <w:t xml:space="preserve">☐ </w:t>
            </w:r>
            <w:proofErr w:type="gramStart"/>
            <w:r>
              <w:rPr>
                <w:sz w:val="15"/>
                <w:szCs w:val="15"/>
              </w:rPr>
              <w:t>Sí  ☐</w:t>
            </w:r>
            <w:proofErr w:type="gramEnd"/>
            <w:r>
              <w:rPr>
                <w:sz w:val="15"/>
                <w:szCs w:val="15"/>
              </w:rPr>
              <w:t xml:space="preserve"> </w:t>
            </w:r>
            <w:proofErr w:type="gramStart"/>
            <w:r>
              <w:rPr>
                <w:sz w:val="15"/>
                <w:szCs w:val="15"/>
              </w:rPr>
              <w:t>No  ☐</w:t>
            </w:r>
            <w:proofErr w:type="gramEnd"/>
            <w:r>
              <w:rPr>
                <w:sz w:val="15"/>
                <w:szCs w:val="15"/>
              </w:rPr>
              <w:t xml:space="preserve"> Existen dudas</w:t>
            </w:r>
          </w:p>
        </w:tc>
      </w:tr>
      <w:tr w:rsidR="003B24A2" w14:paraId="13A7BDB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94B0AD" w14:textId="77777777" w:rsidR="003B24A2" w:rsidRDefault="00000000">
            <w:r>
              <w:rPr>
                <w:b/>
                <w:bCs/>
                <w:sz w:val="17"/>
                <w:szCs w:val="17"/>
              </w:rPr>
              <w:t>G. Reparación de daños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4AD3B0" w14:textId="77777777" w:rsidR="003B24A2" w:rsidRDefault="00000000">
            <w:r>
              <w:rPr>
                <w:sz w:val="15"/>
                <w:szCs w:val="15"/>
              </w:rPr>
              <w:t xml:space="preserve">☐ </w:t>
            </w:r>
            <w:proofErr w:type="gramStart"/>
            <w:r>
              <w:rPr>
                <w:sz w:val="15"/>
                <w:szCs w:val="15"/>
              </w:rPr>
              <w:t>Total  ☐</w:t>
            </w:r>
            <w:proofErr w:type="gramEnd"/>
            <w:r>
              <w:rPr>
                <w:sz w:val="15"/>
                <w:szCs w:val="15"/>
              </w:rPr>
              <w:t xml:space="preserve"> </w:t>
            </w:r>
            <w:proofErr w:type="gramStart"/>
            <w:r>
              <w:rPr>
                <w:sz w:val="15"/>
                <w:szCs w:val="15"/>
              </w:rPr>
              <w:t>Parcial  ☐</w:t>
            </w:r>
            <w:proofErr w:type="gramEnd"/>
            <w:r>
              <w:rPr>
                <w:sz w:val="15"/>
                <w:szCs w:val="15"/>
              </w:rPr>
              <w:t xml:space="preserve"> No se reparó</w:t>
            </w:r>
          </w:p>
        </w:tc>
      </w:tr>
    </w:tbl>
    <w:p w14:paraId="2525C07E" w14:textId="77777777" w:rsidR="003B24A2" w:rsidRDefault="00000000">
      <w:pPr>
        <w:pStyle w:val="Ttulo1"/>
        <w:shd w:val="clear" w:color="auto" w:fill="1F3864"/>
        <w:spacing w:after="80"/>
      </w:pPr>
      <w:r>
        <w:rPr>
          <w:b/>
          <w:bCs/>
          <w:color w:val="FFFFFF"/>
          <w:sz w:val="22"/>
          <w:szCs w:val="22"/>
        </w:rPr>
        <w:t>SECCIÓN 9. RECOMENDACIONES Y MEDIDAS DE SEGURIDAD GENERALES</w:t>
      </w:r>
    </w:p>
    <w:p w14:paraId="34565F4A" w14:textId="77777777" w:rsidR="003B24A2" w:rsidRDefault="00000000">
      <w:pPr>
        <w:spacing w:after="60"/>
      </w:pPr>
      <w:r>
        <w:rPr>
          <w:i/>
          <w:iCs/>
          <w:color w:val="595959"/>
          <w:sz w:val="16"/>
          <w:szCs w:val="16"/>
        </w:rPr>
        <w:t>Ampliar las recomendaciones y especificar en Comentarios (Sección 13) los lugares de la edificación que requieran la aplicación de las medidas de seguridad. Estas medidas deben articularse con las autoridades locales de gestión del riesgo (CMGRD / CDGRD / UNGRD) conforme a la Ley 1523 de 2012.</w:t>
      </w:r>
    </w:p>
    <w:p w14:paraId="70927897" w14:textId="77777777" w:rsidR="003B24A2" w:rsidRDefault="00000000">
      <w:pPr>
        <w:spacing w:before="160" w:after="60"/>
      </w:pPr>
      <w:r>
        <w:rPr>
          <w:b/>
          <w:bCs/>
          <w:color w:val="1F3864"/>
          <w:sz w:val="19"/>
          <w:szCs w:val="19"/>
        </w:rPr>
        <w:t>9.1 Medidas de seguridad y control de acceso</w:t>
      </w:r>
    </w:p>
    <w:p w14:paraId="3E292979" w14:textId="77777777" w:rsidR="003B24A2" w:rsidRDefault="00000000">
      <w:pPr>
        <w:spacing w:after="40"/>
        <w:ind w:left="120"/>
      </w:pPr>
      <w:proofErr w:type="gramStart"/>
      <w:r>
        <w:rPr>
          <w:sz w:val="17"/>
          <w:szCs w:val="17"/>
        </w:rPr>
        <w:t>☐  Evacuar</w:t>
      </w:r>
      <w:proofErr w:type="gramEnd"/>
      <w:r>
        <w:rPr>
          <w:sz w:val="17"/>
          <w:szCs w:val="17"/>
        </w:rPr>
        <w:t xml:space="preserve"> totalmente</w:t>
      </w:r>
    </w:p>
    <w:p w14:paraId="4C28E118" w14:textId="77777777" w:rsidR="003B24A2" w:rsidRDefault="00000000">
      <w:pPr>
        <w:spacing w:after="40"/>
        <w:ind w:left="120"/>
      </w:pPr>
      <w:proofErr w:type="gramStart"/>
      <w:r>
        <w:rPr>
          <w:sz w:val="17"/>
          <w:szCs w:val="17"/>
        </w:rPr>
        <w:t>☐  Evacuar</w:t>
      </w:r>
      <w:proofErr w:type="gramEnd"/>
      <w:r>
        <w:rPr>
          <w:sz w:val="17"/>
          <w:szCs w:val="17"/>
        </w:rPr>
        <w:t xml:space="preserve"> parcialmente</w:t>
      </w:r>
    </w:p>
    <w:p w14:paraId="57504343" w14:textId="77777777" w:rsidR="003B24A2" w:rsidRDefault="00000000">
      <w:pPr>
        <w:spacing w:after="40"/>
        <w:ind w:left="120"/>
      </w:pPr>
      <w:proofErr w:type="gramStart"/>
      <w:r>
        <w:rPr>
          <w:sz w:val="17"/>
          <w:szCs w:val="17"/>
        </w:rPr>
        <w:t>☐  Evacuar</w:t>
      </w:r>
      <w:proofErr w:type="gramEnd"/>
      <w:r>
        <w:rPr>
          <w:sz w:val="17"/>
          <w:szCs w:val="17"/>
        </w:rPr>
        <w:t xml:space="preserve"> edificaciones vecinas</w:t>
      </w:r>
    </w:p>
    <w:p w14:paraId="3D31509C" w14:textId="77777777" w:rsidR="003B24A2" w:rsidRDefault="00000000">
      <w:pPr>
        <w:spacing w:after="40"/>
        <w:ind w:left="120"/>
      </w:pPr>
      <w:proofErr w:type="gramStart"/>
      <w:r>
        <w:rPr>
          <w:sz w:val="17"/>
          <w:szCs w:val="17"/>
        </w:rPr>
        <w:t>☐  Restringir</w:t>
      </w:r>
      <w:proofErr w:type="gramEnd"/>
      <w:r>
        <w:rPr>
          <w:sz w:val="17"/>
          <w:szCs w:val="17"/>
        </w:rPr>
        <w:t xml:space="preserve"> paso de peatones</w:t>
      </w:r>
    </w:p>
    <w:p w14:paraId="27EE4066" w14:textId="77777777" w:rsidR="003B24A2" w:rsidRDefault="00000000">
      <w:pPr>
        <w:spacing w:after="40"/>
        <w:ind w:left="120"/>
      </w:pPr>
      <w:proofErr w:type="gramStart"/>
      <w:r>
        <w:rPr>
          <w:sz w:val="17"/>
          <w:szCs w:val="17"/>
        </w:rPr>
        <w:t>☐  Restringir</w:t>
      </w:r>
      <w:proofErr w:type="gramEnd"/>
      <w:r>
        <w:rPr>
          <w:sz w:val="17"/>
          <w:szCs w:val="17"/>
        </w:rPr>
        <w:t xml:space="preserve"> tráfico vehicular</w:t>
      </w:r>
    </w:p>
    <w:p w14:paraId="7A2946B8" w14:textId="77777777" w:rsidR="003B24A2" w:rsidRDefault="00000000">
      <w:pPr>
        <w:spacing w:after="40"/>
        <w:ind w:left="120"/>
      </w:pPr>
      <w:proofErr w:type="gramStart"/>
      <w:r>
        <w:rPr>
          <w:sz w:val="17"/>
          <w:szCs w:val="17"/>
        </w:rPr>
        <w:t>☐  Acordonar</w:t>
      </w:r>
      <w:proofErr w:type="gramEnd"/>
      <w:r>
        <w:rPr>
          <w:sz w:val="17"/>
          <w:szCs w:val="17"/>
        </w:rPr>
        <w:t xml:space="preserve"> / cerramiento preventivo del área afectada</w:t>
      </w:r>
    </w:p>
    <w:p w14:paraId="1C8AED7E" w14:textId="77777777" w:rsidR="003B24A2" w:rsidRDefault="00000000">
      <w:pPr>
        <w:spacing w:after="40"/>
        <w:ind w:left="120"/>
      </w:pPr>
      <w:proofErr w:type="gramStart"/>
      <w:r>
        <w:rPr>
          <w:sz w:val="17"/>
          <w:szCs w:val="17"/>
        </w:rPr>
        <w:t>☐  Demoler</w:t>
      </w:r>
      <w:proofErr w:type="gramEnd"/>
      <w:r>
        <w:rPr>
          <w:sz w:val="17"/>
          <w:szCs w:val="17"/>
        </w:rPr>
        <w:t xml:space="preserve"> elementos en peligro de caer</w:t>
      </w:r>
    </w:p>
    <w:p w14:paraId="18C5BCF0" w14:textId="77777777" w:rsidR="003B24A2" w:rsidRDefault="00000000">
      <w:pPr>
        <w:spacing w:after="40"/>
        <w:ind w:left="120"/>
      </w:pPr>
      <w:proofErr w:type="gramStart"/>
      <w:r>
        <w:rPr>
          <w:sz w:val="17"/>
          <w:szCs w:val="17"/>
        </w:rPr>
        <w:t>☐  Apuntalamiento</w:t>
      </w:r>
      <w:proofErr w:type="gramEnd"/>
      <w:r>
        <w:rPr>
          <w:sz w:val="17"/>
          <w:szCs w:val="17"/>
        </w:rPr>
        <w:t xml:space="preserve"> de emergencia</w:t>
      </w:r>
    </w:p>
    <w:p w14:paraId="74EE0592" w14:textId="77777777" w:rsidR="003B24A2" w:rsidRDefault="00000000">
      <w:pPr>
        <w:spacing w:after="40"/>
        <w:ind w:left="120"/>
      </w:pPr>
      <w:proofErr w:type="gramStart"/>
      <w:r>
        <w:rPr>
          <w:sz w:val="17"/>
          <w:szCs w:val="17"/>
        </w:rPr>
        <w:t>☐  Manejo</w:t>
      </w:r>
      <w:proofErr w:type="gramEnd"/>
      <w:r>
        <w:rPr>
          <w:sz w:val="17"/>
          <w:szCs w:val="17"/>
        </w:rPr>
        <w:t xml:space="preserve"> de materiales peligrosos</w:t>
      </w:r>
    </w:p>
    <w:p w14:paraId="6A58AFB1" w14:textId="77777777" w:rsidR="003B24A2" w:rsidRDefault="00000000">
      <w:pPr>
        <w:spacing w:after="40"/>
        <w:ind w:left="120"/>
      </w:pPr>
      <w:proofErr w:type="gramStart"/>
      <w:r>
        <w:rPr>
          <w:sz w:val="17"/>
          <w:szCs w:val="17"/>
        </w:rPr>
        <w:t>☐  Desconectar</w:t>
      </w:r>
      <w:proofErr w:type="gramEnd"/>
      <w:r>
        <w:rPr>
          <w:sz w:val="17"/>
          <w:szCs w:val="17"/>
        </w:rPr>
        <w:t xml:space="preserve">: 1. </w:t>
      </w:r>
      <w:proofErr w:type="gramStart"/>
      <w:r>
        <w:rPr>
          <w:sz w:val="17"/>
          <w:szCs w:val="17"/>
        </w:rPr>
        <w:t>Energía  2</w:t>
      </w:r>
      <w:proofErr w:type="gramEnd"/>
      <w:r>
        <w:rPr>
          <w:sz w:val="17"/>
          <w:szCs w:val="17"/>
        </w:rPr>
        <w:t xml:space="preserve">. </w:t>
      </w:r>
      <w:proofErr w:type="gramStart"/>
      <w:r>
        <w:rPr>
          <w:sz w:val="17"/>
          <w:szCs w:val="17"/>
        </w:rPr>
        <w:t>Gas  3</w:t>
      </w:r>
      <w:proofErr w:type="gramEnd"/>
      <w:r>
        <w:rPr>
          <w:sz w:val="17"/>
          <w:szCs w:val="17"/>
        </w:rPr>
        <w:t>. Agua</w:t>
      </w:r>
    </w:p>
    <w:p w14:paraId="67590AAA" w14:textId="77777777" w:rsidR="003B24A2" w:rsidRDefault="00000000">
      <w:pPr>
        <w:spacing w:before="160" w:after="60"/>
      </w:pPr>
      <w:r>
        <w:rPr>
          <w:b/>
          <w:bCs/>
          <w:color w:val="1F3864"/>
          <w:sz w:val="19"/>
          <w:szCs w:val="19"/>
        </w:rPr>
        <w:t>9.2 Se necesita visita especializada por aspectos de:</w:t>
      </w:r>
    </w:p>
    <w:p w14:paraId="5DFB1524" w14:textId="77777777" w:rsidR="003B24A2" w:rsidRDefault="00000000">
      <w:pPr>
        <w:spacing w:after="40"/>
        <w:ind w:left="120"/>
      </w:pPr>
      <w:proofErr w:type="gramStart"/>
      <w:r>
        <w:rPr>
          <w:sz w:val="17"/>
          <w:szCs w:val="17"/>
        </w:rPr>
        <w:t>☐  Estructurales</w:t>
      </w:r>
      <w:proofErr w:type="gramEnd"/>
      <w:r>
        <w:rPr>
          <w:sz w:val="17"/>
          <w:szCs w:val="17"/>
        </w:rPr>
        <w:t xml:space="preserve"> (ingeniero estructural)</w:t>
      </w:r>
    </w:p>
    <w:p w14:paraId="0466E9D0" w14:textId="77777777" w:rsidR="003B24A2" w:rsidRDefault="00000000">
      <w:pPr>
        <w:spacing w:after="40"/>
        <w:ind w:left="120"/>
      </w:pPr>
      <w:proofErr w:type="gramStart"/>
      <w:r>
        <w:rPr>
          <w:sz w:val="17"/>
          <w:szCs w:val="17"/>
        </w:rPr>
        <w:t>☐  Geotécnicos</w:t>
      </w:r>
      <w:proofErr w:type="gramEnd"/>
      <w:r>
        <w:rPr>
          <w:sz w:val="17"/>
          <w:szCs w:val="17"/>
        </w:rPr>
        <w:t xml:space="preserve"> (ingeniero </w:t>
      </w:r>
      <w:proofErr w:type="spellStart"/>
      <w:r>
        <w:rPr>
          <w:sz w:val="17"/>
          <w:szCs w:val="17"/>
        </w:rPr>
        <w:t>geotecnista</w:t>
      </w:r>
      <w:proofErr w:type="spellEnd"/>
      <w:r>
        <w:rPr>
          <w:sz w:val="17"/>
          <w:szCs w:val="17"/>
        </w:rPr>
        <w:t>)</w:t>
      </w:r>
    </w:p>
    <w:p w14:paraId="7B247AF8" w14:textId="77777777" w:rsidR="003B24A2" w:rsidRDefault="00000000">
      <w:pPr>
        <w:spacing w:after="40"/>
        <w:ind w:left="120"/>
      </w:pPr>
      <w:proofErr w:type="gramStart"/>
      <w:r>
        <w:rPr>
          <w:sz w:val="17"/>
          <w:szCs w:val="17"/>
        </w:rPr>
        <w:t>☐  Servicios</w:t>
      </w:r>
      <w:proofErr w:type="gramEnd"/>
      <w:r>
        <w:rPr>
          <w:sz w:val="17"/>
          <w:szCs w:val="17"/>
        </w:rPr>
        <w:t xml:space="preserve"> públicos (acueducto, alcantarillado, energía, gas)</w:t>
      </w:r>
    </w:p>
    <w:p w14:paraId="418E74F4" w14:textId="77777777" w:rsidR="003B24A2" w:rsidRDefault="00000000">
      <w:pPr>
        <w:spacing w:before="160" w:after="60"/>
      </w:pPr>
      <w:r>
        <w:rPr>
          <w:b/>
          <w:bCs/>
          <w:color w:val="1F3864"/>
          <w:sz w:val="19"/>
          <w:szCs w:val="19"/>
        </w:rPr>
        <w:t>9.3 Se recomienda intervención de:</w:t>
      </w:r>
    </w:p>
    <w:p w14:paraId="11298E09" w14:textId="77777777" w:rsidR="003B24A2" w:rsidRDefault="00000000">
      <w:pPr>
        <w:spacing w:after="40"/>
        <w:ind w:left="120"/>
      </w:pPr>
      <w:proofErr w:type="gramStart"/>
      <w:r>
        <w:rPr>
          <w:sz w:val="17"/>
          <w:szCs w:val="17"/>
        </w:rPr>
        <w:t>☐  Planeación</w:t>
      </w:r>
      <w:proofErr w:type="gramEnd"/>
      <w:r>
        <w:rPr>
          <w:sz w:val="17"/>
          <w:szCs w:val="17"/>
        </w:rPr>
        <w:t xml:space="preserve"> – Control físico municipal / Curaduría urbana</w:t>
      </w:r>
    </w:p>
    <w:p w14:paraId="023A9723" w14:textId="77777777" w:rsidR="003B24A2" w:rsidRDefault="00000000">
      <w:pPr>
        <w:spacing w:after="40"/>
        <w:ind w:left="120"/>
      </w:pPr>
      <w:proofErr w:type="gramStart"/>
      <w:r>
        <w:rPr>
          <w:sz w:val="17"/>
          <w:szCs w:val="17"/>
        </w:rPr>
        <w:t>☐  Policía</w:t>
      </w:r>
      <w:proofErr w:type="gramEnd"/>
      <w:r>
        <w:rPr>
          <w:sz w:val="17"/>
          <w:szCs w:val="17"/>
        </w:rPr>
        <w:t xml:space="preserve"> / Ejército</w:t>
      </w:r>
    </w:p>
    <w:p w14:paraId="1CC4BF1B" w14:textId="77777777" w:rsidR="003B24A2" w:rsidRDefault="00000000">
      <w:pPr>
        <w:spacing w:after="40"/>
        <w:ind w:left="120"/>
      </w:pPr>
      <w:proofErr w:type="gramStart"/>
      <w:r>
        <w:rPr>
          <w:sz w:val="17"/>
          <w:szCs w:val="17"/>
        </w:rPr>
        <w:t>☐  Tránsito</w:t>
      </w:r>
      <w:proofErr w:type="gramEnd"/>
    </w:p>
    <w:p w14:paraId="42E43ACA" w14:textId="77777777" w:rsidR="003B24A2" w:rsidRDefault="00000000">
      <w:pPr>
        <w:spacing w:after="40"/>
        <w:ind w:left="120"/>
      </w:pPr>
      <w:proofErr w:type="gramStart"/>
      <w:r>
        <w:rPr>
          <w:sz w:val="17"/>
          <w:szCs w:val="17"/>
        </w:rPr>
        <w:t>☐  Bomberos</w:t>
      </w:r>
      <w:proofErr w:type="gramEnd"/>
      <w:r>
        <w:rPr>
          <w:sz w:val="17"/>
          <w:szCs w:val="17"/>
        </w:rPr>
        <w:t xml:space="preserve"> / Entidades de socorro (Cruz Roja, Defensa Civil)</w:t>
      </w:r>
    </w:p>
    <w:p w14:paraId="48B028E8" w14:textId="77777777" w:rsidR="003B24A2" w:rsidRDefault="00000000">
      <w:pPr>
        <w:spacing w:before="160" w:after="60"/>
      </w:pPr>
      <w:r>
        <w:rPr>
          <w:b/>
          <w:bCs/>
          <w:color w:val="1F3864"/>
          <w:sz w:val="19"/>
          <w:szCs w:val="19"/>
        </w:rPr>
        <w:t>9.4 Barreras / acordonamiento (ATC-20-2 — indicar ubicación exacta)</w:t>
      </w:r>
    </w:p>
    <w:p w14:paraId="291E17BC" w14:textId="77777777" w:rsidR="003B24A2" w:rsidRDefault="00000000">
      <w:pPr>
        <w:spacing w:after="60"/>
      </w:pPr>
      <w:r>
        <w:rPr>
          <w:i/>
          <w:iCs/>
          <w:color w:val="595959"/>
          <w:sz w:val="16"/>
          <w:szCs w:val="16"/>
        </w:rPr>
        <w:t>Barreras necesarias en las siguientes áreas (describir ubicación precisa: fachada, costado, radio en metros):</w:t>
      </w:r>
    </w:p>
    <w:p w14:paraId="02815DC5" w14:textId="77777777" w:rsidR="003B24A2" w:rsidRDefault="00000000">
      <w:pPr>
        <w:spacing w:after="120"/>
      </w:pPr>
      <w:r>
        <w:t xml:space="preserve">  ______________________________________________________________________</w:t>
      </w:r>
    </w:p>
    <w:p w14:paraId="37F6F335" w14:textId="77777777" w:rsidR="003B24A2" w:rsidRDefault="00000000">
      <w:pPr>
        <w:spacing w:before="160" w:after="60"/>
      </w:pPr>
      <w:r>
        <w:rPr>
          <w:b/>
          <w:bCs/>
          <w:color w:val="1F3864"/>
          <w:sz w:val="19"/>
          <w:szCs w:val="19"/>
        </w:rPr>
        <w:t>9.5 Otras recomendaciones (especificar)</w:t>
      </w:r>
    </w:p>
    <w:p w14:paraId="17DD0B48" w14:textId="77777777" w:rsidR="003B24A2" w:rsidRDefault="00000000">
      <w:pPr>
        <w:spacing w:after="120"/>
      </w:pPr>
      <w:r>
        <w:t xml:space="preserve">  ____________________________________________________________</w:t>
      </w:r>
    </w:p>
    <w:p w14:paraId="1606772A" w14:textId="77777777" w:rsidR="003B24A2" w:rsidRDefault="00000000">
      <w:pPr>
        <w:spacing w:after="120"/>
      </w:pPr>
      <w:r>
        <w:t xml:space="preserve">  ____________________________________________________________</w:t>
      </w:r>
    </w:p>
    <w:p w14:paraId="1506887E" w14:textId="77777777" w:rsidR="00E63D16" w:rsidRDefault="00E63D16">
      <w:pPr>
        <w:spacing w:after="120"/>
      </w:pPr>
    </w:p>
    <w:p w14:paraId="11164DF8" w14:textId="77777777" w:rsidR="003B24A2" w:rsidRDefault="00000000">
      <w:pPr>
        <w:pStyle w:val="Ttulo1"/>
        <w:shd w:val="clear" w:color="auto" w:fill="1F3864"/>
        <w:spacing w:after="80"/>
      </w:pPr>
      <w:r>
        <w:rPr>
          <w:b/>
          <w:bCs/>
          <w:color w:val="FFFFFF"/>
          <w:sz w:val="22"/>
          <w:szCs w:val="22"/>
        </w:rPr>
        <w:lastRenderedPageBreak/>
        <w:t>SECCIÓN 10. EFECTO EN LOS OCUPANTES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6F808C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B9D00E" w14:textId="77777777" w:rsidR="003B24A2" w:rsidRDefault="00000000">
            <w:r>
              <w:rPr>
                <w:b/>
                <w:bCs/>
                <w:sz w:val="17"/>
                <w:szCs w:val="17"/>
              </w:rPr>
              <w:t>Hubo muertos o heridos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6F5BF7" w14:textId="77777777" w:rsidR="003B24A2" w:rsidRDefault="00000000">
            <w:r>
              <w:rPr>
                <w:sz w:val="17"/>
                <w:szCs w:val="17"/>
              </w:rPr>
              <w:t xml:space="preserve">☐ </w:t>
            </w:r>
            <w:proofErr w:type="gramStart"/>
            <w:r>
              <w:rPr>
                <w:sz w:val="17"/>
                <w:szCs w:val="17"/>
              </w:rPr>
              <w:t>No  ☐</w:t>
            </w:r>
            <w:proofErr w:type="gramEnd"/>
            <w:r>
              <w:rPr>
                <w:sz w:val="17"/>
                <w:szCs w:val="17"/>
              </w:rPr>
              <w:t xml:space="preserve"> </w:t>
            </w:r>
            <w:proofErr w:type="gramStart"/>
            <w:r>
              <w:rPr>
                <w:sz w:val="17"/>
                <w:szCs w:val="17"/>
              </w:rPr>
              <w:t>Sí  ☐</w:t>
            </w:r>
            <w:proofErr w:type="gramEnd"/>
            <w:r>
              <w:rPr>
                <w:sz w:val="17"/>
                <w:szCs w:val="17"/>
              </w:rPr>
              <w:t xml:space="preserve"> No se sabe</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27D304" w14:textId="77777777" w:rsidR="003B24A2" w:rsidRDefault="00000000">
            <w:proofErr w:type="spellStart"/>
            <w:r>
              <w:rPr>
                <w:b/>
                <w:bCs/>
                <w:sz w:val="17"/>
                <w:szCs w:val="17"/>
              </w:rPr>
              <w:t>N.°</w:t>
            </w:r>
            <w:proofErr w:type="spellEnd"/>
            <w:r>
              <w:rPr>
                <w:b/>
                <w:bCs/>
                <w:sz w:val="17"/>
                <w:szCs w:val="17"/>
              </w:rPr>
              <w:t xml:space="preserve"> de heridos</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D73AD0" w14:textId="77777777" w:rsidR="003B24A2" w:rsidRDefault="003B24A2"/>
        </w:tc>
      </w:tr>
      <w:tr w:rsidR="003B24A2" w14:paraId="7B564C9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61550" w14:textId="77777777" w:rsidR="003B24A2" w:rsidRDefault="00000000">
            <w:proofErr w:type="spellStart"/>
            <w:r>
              <w:rPr>
                <w:b/>
                <w:bCs/>
                <w:sz w:val="17"/>
                <w:szCs w:val="17"/>
              </w:rPr>
              <w:t>N.°</w:t>
            </w:r>
            <w:proofErr w:type="spellEnd"/>
            <w:r>
              <w:rPr>
                <w:b/>
                <w:bCs/>
                <w:sz w:val="17"/>
                <w:szCs w:val="17"/>
              </w:rPr>
              <w:t xml:space="preserve"> de personas fallecidas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1C4F1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21112" w14:textId="77777777" w:rsidR="003B24A2" w:rsidRDefault="003B24A2"/>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25CDD6" w14:textId="77777777" w:rsidR="003B24A2" w:rsidRDefault="003B24A2"/>
        </w:tc>
      </w:tr>
    </w:tbl>
    <w:p w14:paraId="38C5A330" w14:textId="77777777" w:rsidR="003B24A2" w:rsidRDefault="00000000">
      <w:pPr>
        <w:pStyle w:val="Ttulo1"/>
        <w:shd w:val="clear" w:color="auto" w:fill="1F3864"/>
        <w:spacing w:after="80"/>
      </w:pPr>
      <w:r>
        <w:rPr>
          <w:b/>
          <w:bCs/>
          <w:color w:val="FFFFFF"/>
          <w:sz w:val="22"/>
          <w:szCs w:val="22"/>
        </w:rPr>
        <w:t>SECCIÓN 11. OCUPACIÓN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560"/>
        <w:gridCol w:w="1610"/>
        <w:gridCol w:w="1620"/>
      </w:tblGrid>
      <w:tr w:rsidR="003B24A2" w14:paraId="19B673A6"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22A01" w14:textId="77777777" w:rsidR="003B24A2" w:rsidRDefault="00000000">
            <w:r>
              <w:rPr>
                <w:b/>
                <w:bCs/>
                <w:sz w:val="17"/>
                <w:szCs w:val="17"/>
              </w:rPr>
              <w:t>¿Está habitada al momento de la evaluación?</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2195F" w14:textId="77777777" w:rsidR="003B24A2" w:rsidRDefault="00000000">
            <w:r>
              <w:rPr>
                <w:sz w:val="17"/>
                <w:szCs w:val="17"/>
              </w:rPr>
              <w:t xml:space="preserve">☐ </w:t>
            </w:r>
            <w:proofErr w:type="gramStart"/>
            <w:r>
              <w:rPr>
                <w:sz w:val="17"/>
                <w:szCs w:val="17"/>
              </w:rPr>
              <w:t>Sí  ☐</w:t>
            </w:r>
            <w:proofErr w:type="gramEnd"/>
            <w:r>
              <w:rPr>
                <w:sz w:val="17"/>
                <w:szCs w:val="17"/>
              </w:rPr>
              <w:t xml:space="preserve"> No</w:t>
            </w:r>
          </w:p>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F3FD0B" w14:textId="77777777" w:rsidR="003B24A2" w:rsidRDefault="00000000">
            <w:proofErr w:type="spellStart"/>
            <w:r>
              <w:rPr>
                <w:b/>
                <w:bCs/>
                <w:sz w:val="17"/>
                <w:szCs w:val="17"/>
              </w:rPr>
              <w:t>N.°</w:t>
            </w:r>
            <w:proofErr w:type="spellEnd"/>
            <w:r>
              <w:rPr>
                <w:b/>
                <w:bCs/>
                <w:sz w:val="17"/>
                <w:szCs w:val="17"/>
              </w:rPr>
              <w:t xml:space="preserve"> unidades existentes</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3F7D4B" w14:textId="77777777" w:rsidR="003B24A2" w:rsidRDefault="003B24A2"/>
        </w:tc>
      </w:tr>
      <w:tr w:rsidR="003B24A2" w14:paraId="64054EE7"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7F7323" w14:textId="77777777" w:rsidR="003B24A2" w:rsidRDefault="00000000">
            <w:proofErr w:type="spellStart"/>
            <w:r>
              <w:rPr>
                <w:b/>
                <w:bCs/>
                <w:sz w:val="17"/>
                <w:szCs w:val="17"/>
              </w:rPr>
              <w:t>N.°</w:t>
            </w:r>
            <w:proofErr w:type="spellEnd"/>
            <w:r>
              <w:rPr>
                <w:b/>
                <w:bCs/>
                <w:sz w:val="17"/>
                <w:szCs w:val="17"/>
              </w:rPr>
              <w:t xml:space="preserve"> de unidades no habitables</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70B24C" w14:textId="77777777" w:rsidR="003B24A2" w:rsidRDefault="003B24A2"/>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74EA5E" w14:textId="77777777" w:rsidR="003B24A2" w:rsidRDefault="003B24A2"/>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501367" w14:textId="77777777" w:rsidR="003B24A2" w:rsidRDefault="003B24A2"/>
        </w:tc>
      </w:tr>
    </w:tbl>
    <w:p w14:paraId="3AB0D0C1" w14:textId="77777777" w:rsidR="003B24A2" w:rsidRDefault="00000000">
      <w:pPr>
        <w:pStyle w:val="Ttulo1"/>
        <w:shd w:val="clear" w:color="auto" w:fill="1F3864"/>
        <w:spacing w:after="80"/>
      </w:pPr>
      <w:r>
        <w:rPr>
          <w:b/>
          <w:bCs/>
          <w:color w:val="FFFFFF"/>
          <w:sz w:val="22"/>
          <w:szCs w:val="22"/>
        </w:rPr>
        <w:t>SECCIÓN 12. PERSONA PARA CONTACTO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2500"/>
        <w:gridCol w:w="1500"/>
        <w:gridCol w:w="2240"/>
      </w:tblGrid>
      <w:tr w:rsidR="003B24A2" w14:paraId="75FB5DDC"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4557FA" w14:textId="77777777" w:rsidR="003B24A2" w:rsidRDefault="00000000">
            <w:r>
              <w:rPr>
                <w:b/>
                <w:bCs/>
                <w:sz w:val="17"/>
                <w:szCs w:val="17"/>
              </w:rPr>
              <w:t>Nombres y apellidos</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4CDFD1"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F335880" w14:textId="77777777" w:rsidR="003B24A2" w:rsidRDefault="00000000">
            <w:r>
              <w:rPr>
                <w:b/>
                <w:bCs/>
                <w:sz w:val="17"/>
                <w:szCs w:val="17"/>
              </w:rPr>
              <w:t xml:space="preserve">Cédula </w:t>
            </w:r>
            <w:proofErr w:type="spellStart"/>
            <w:r>
              <w:rPr>
                <w:b/>
                <w:bCs/>
                <w:sz w:val="17"/>
                <w:szCs w:val="17"/>
              </w:rPr>
              <w:t>N.°</w:t>
            </w:r>
            <w:proofErr w:type="spellEnd"/>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D6FED6" w14:textId="77777777" w:rsidR="003B24A2" w:rsidRDefault="003B24A2"/>
        </w:tc>
      </w:tr>
      <w:tr w:rsidR="003B24A2" w14:paraId="4C3ABC98"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4CC685" w14:textId="77777777" w:rsidR="003B24A2" w:rsidRDefault="00000000">
            <w:r>
              <w:rPr>
                <w:b/>
                <w:bCs/>
                <w:sz w:val="17"/>
                <w:szCs w:val="17"/>
              </w:rPr>
              <w:t>Teléfono / celular</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68B10F"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5D7700" w14:textId="77777777" w:rsidR="003B24A2" w:rsidRDefault="00000000">
            <w:r>
              <w:rPr>
                <w:b/>
                <w:bCs/>
                <w:sz w:val="17"/>
                <w:szCs w:val="17"/>
              </w:rPr>
              <w:t>Dirección de contacto</w:t>
            </w:r>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AF9B7" w14:textId="77777777" w:rsidR="003B24A2" w:rsidRDefault="003B24A2"/>
        </w:tc>
      </w:tr>
    </w:tbl>
    <w:p w14:paraId="0461E844" w14:textId="77777777" w:rsidR="003B24A2" w:rsidRDefault="00000000">
      <w:pPr>
        <w:pStyle w:val="Ttulo1"/>
        <w:shd w:val="clear" w:color="auto" w:fill="1F3864"/>
        <w:spacing w:after="80"/>
      </w:pPr>
      <w:r>
        <w:rPr>
          <w:b/>
          <w:bCs/>
          <w:color w:val="FFFFFF"/>
          <w:sz w:val="22"/>
          <w:szCs w:val="22"/>
        </w:rPr>
        <w:t>SECCIÓN 13. COMENTARIOS</w:t>
      </w:r>
    </w:p>
    <w:p w14:paraId="3B183266" w14:textId="77777777" w:rsidR="003B24A2" w:rsidRDefault="00000000">
      <w:pPr>
        <w:spacing w:after="60"/>
      </w:pPr>
      <w:r>
        <w:rPr>
          <w:i/>
          <w:iCs/>
          <w:color w:val="595959"/>
          <w:sz w:val="16"/>
          <w:szCs w:val="16"/>
        </w:rPr>
        <w:t>Utilice este espacio para ampliar cualquier observación relevante no cubierta en las secciones anteriores (sistemas mixtos, ubicación exacta de daños, riesgos para edificaciones o vías colindantes, condiciones de acceso, etc.).</w:t>
      </w:r>
    </w:p>
    <w:p w14:paraId="2A5247A6" w14:textId="77777777" w:rsidR="003B24A2" w:rsidRDefault="00000000">
      <w:pPr>
        <w:spacing w:after="120"/>
      </w:pPr>
      <w:r>
        <w:t xml:space="preserve">  __________________________________________________________________________________________</w:t>
      </w:r>
    </w:p>
    <w:p w14:paraId="319387EB" w14:textId="77777777" w:rsidR="003B24A2" w:rsidRDefault="00000000">
      <w:pPr>
        <w:spacing w:after="120"/>
      </w:pPr>
      <w:r>
        <w:t xml:space="preserve">  __________________________________________________________________________________________</w:t>
      </w:r>
    </w:p>
    <w:p w14:paraId="03D20955" w14:textId="77777777" w:rsidR="003B24A2" w:rsidRDefault="00000000">
      <w:pPr>
        <w:spacing w:after="120"/>
      </w:pPr>
      <w:r>
        <w:t xml:space="preserve">  __________________________________________________________________________________________</w:t>
      </w:r>
    </w:p>
    <w:p w14:paraId="2BBCB5E1" w14:textId="77777777" w:rsidR="003B24A2" w:rsidRDefault="00000000">
      <w:pPr>
        <w:spacing w:after="120"/>
      </w:pPr>
      <w:r>
        <w:t xml:space="preserve">  __________________________________________________________________________________________</w:t>
      </w:r>
    </w:p>
    <w:p w14:paraId="019A54D4" w14:textId="77777777" w:rsidR="003B24A2" w:rsidRDefault="00000000">
      <w:pPr>
        <w:spacing w:after="120"/>
      </w:pPr>
      <w:r>
        <w:t xml:space="preserve">  __________________________________________________________________________________________</w:t>
      </w:r>
    </w:p>
    <w:p w14:paraId="18B5058F" w14:textId="77777777" w:rsidR="003B24A2" w:rsidRDefault="00000000">
      <w:pPr>
        <w:spacing w:after="120"/>
      </w:pPr>
      <w:r>
        <w:t xml:space="preserve">  __________________________________________________________________________________________</w:t>
      </w:r>
    </w:p>
    <w:p w14:paraId="73A30FCC" w14:textId="77777777" w:rsidR="003B24A2" w:rsidRDefault="00000000">
      <w:pPr>
        <w:pStyle w:val="Ttulo1"/>
        <w:shd w:val="clear" w:color="auto" w:fill="1F3864"/>
        <w:spacing w:after="80"/>
      </w:pPr>
      <w:r>
        <w:rPr>
          <w:b/>
          <w:bCs/>
          <w:color w:val="FFFFFF"/>
          <w:sz w:val="22"/>
          <w:szCs w:val="22"/>
        </w:rPr>
        <w:t>SECCIÓN 14. INSPECTORES Y RESPONSABLE DE LA EVALUACIÓN</w:t>
      </w:r>
    </w:p>
    <w:p w14:paraId="51A1EA13" w14:textId="77777777" w:rsidR="003B24A2" w:rsidRDefault="00000000">
      <w:pPr>
        <w:spacing w:after="60"/>
      </w:pPr>
      <w:r>
        <w:rPr>
          <w:i/>
          <w:iCs/>
          <w:color w:val="595959"/>
          <w:sz w:val="15"/>
          <w:szCs w:val="15"/>
        </w:rPr>
        <w:t>Recomendación de seguridad (SAP Cal OES): equipo mínimo de 2 evaluadores para evaluación rápida (idealmente 3 para evaluación detallada, de forma que una persona permanezca fuera de la edificación como vigía).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0EC0EB36"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9DBEC8" w14:textId="77777777" w:rsidR="003B24A2" w:rsidRDefault="00000000">
            <w:r>
              <w:rPr>
                <w:b/>
                <w:bCs/>
                <w:sz w:val="17"/>
                <w:szCs w:val="17"/>
              </w:rPr>
              <w:t>Nombre evaluador 1</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ACDD5D"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B52966"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022E8F" w14:textId="77777777" w:rsidR="003B24A2" w:rsidRDefault="003B24A2"/>
        </w:tc>
      </w:tr>
      <w:tr w:rsidR="003B24A2" w14:paraId="66A2703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0C2021" w14:textId="77777777" w:rsidR="003B24A2" w:rsidRDefault="00000000">
            <w:r>
              <w:rPr>
                <w:b/>
                <w:bCs/>
                <w:sz w:val="17"/>
                <w:szCs w:val="17"/>
              </w:rPr>
              <w:t>Nombre evaluador 2</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95D97"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84E42"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6F2319" w14:textId="77777777" w:rsidR="003B24A2" w:rsidRDefault="003B24A2"/>
        </w:tc>
      </w:tr>
      <w:tr w:rsidR="003B24A2" w14:paraId="45DED21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B7CAD2" w14:textId="77777777" w:rsidR="003B24A2" w:rsidRDefault="00000000">
            <w:r>
              <w:rPr>
                <w:b/>
                <w:bCs/>
                <w:sz w:val="17"/>
                <w:szCs w:val="17"/>
              </w:rPr>
              <w:t>Entidad / comisión</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EC8FCA"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550661" w14:textId="77777777" w:rsidR="003B24A2" w:rsidRDefault="00000000">
            <w:r>
              <w:rPr>
                <w:b/>
                <w:bCs/>
                <w:sz w:val="17"/>
                <w:szCs w:val="17"/>
              </w:rPr>
              <w:t>Supervisor / coordinador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E2C64F" w14:textId="77777777" w:rsidR="003B24A2" w:rsidRDefault="003B24A2"/>
        </w:tc>
      </w:tr>
    </w:tbl>
    <w:p w14:paraId="102E8CE8" w14:textId="77777777" w:rsidR="003B24A2" w:rsidRDefault="00000000">
      <w:pPr>
        <w:pStyle w:val="Ttulo1"/>
        <w:shd w:val="clear" w:color="auto" w:fill="1F3864"/>
        <w:spacing w:after="80"/>
      </w:pPr>
      <w:r>
        <w:rPr>
          <w:b/>
          <w:bCs/>
          <w:color w:val="FFFFFF"/>
          <w:sz w:val="22"/>
          <w:szCs w:val="22"/>
        </w:rPr>
        <w:t>SECCIÓN 15. FECHA Y HORA DE LA INSPECCIÓN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453D50E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E05DDF" w14:textId="77777777" w:rsidR="003B24A2" w:rsidRDefault="00000000">
            <w:r>
              <w:rPr>
                <w:b/>
                <w:bCs/>
                <w:sz w:val="17"/>
                <w:szCs w:val="17"/>
              </w:rPr>
              <w:t>Fecha (</w:t>
            </w:r>
            <w:proofErr w:type="spellStart"/>
            <w:r>
              <w:rPr>
                <w:b/>
                <w:bCs/>
                <w:sz w:val="17"/>
                <w:szCs w:val="17"/>
              </w:rPr>
              <w:t>dd</w:t>
            </w:r>
            <w:proofErr w:type="spellEnd"/>
            <w:r>
              <w:rPr>
                <w:b/>
                <w:bCs/>
                <w:sz w:val="17"/>
                <w:szCs w:val="17"/>
              </w:rPr>
              <w:t>/mm/</w:t>
            </w:r>
            <w:proofErr w:type="spellStart"/>
            <w:r>
              <w:rPr>
                <w:b/>
                <w:bCs/>
                <w:sz w:val="17"/>
                <w:szCs w:val="17"/>
              </w:rPr>
              <w:t>aaaa</w:t>
            </w:r>
            <w:proofErr w:type="spellEnd"/>
            <w:r>
              <w:rPr>
                <w:b/>
                <w:bCs/>
                <w:sz w:val="17"/>
                <w:szCs w:val="17"/>
              </w:rPr>
              <w:t>)</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7E19B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C6170" w14:textId="77777777" w:rsidR="003B24A2" w:rsidRDefault="00000000">
            <w:r>
              <w:rPr>
                <w:b/>
                <w:bCs/>
                <w:sz w:val="17"/>
                <w:szCs w:val="17"/>
              </w:rPr>
              <w:t>Hora de inicio / fin</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22B9C3" w14:textId="77777777" w:rsidR="003B24A2" w:rsidRDefault="003B24A2"/>
        </w:tc>
      </w:tr>
    </w:tbl>
    <w:p w14:paraId="5C554020" w14:textId="77777777" w:rsidR="003B24A2" w:rsidRDefault="00000000">
      <w:r>
        <w:br w:type="page"/>
      </w:r>
    </w:p>
    <w:p w14:paraId="4D89EAC9" w14:textId="77777777" w:rsidR="003B24A2" w:rsidRDefault="00000000">
      <w:pPr>
        <w:pStyle w:val="Ttulo1"/>
        <w:shd w:val="clear" w:color="auto" w:fill="1F3864"/>
        <w:spacing w:after="80"/>
      </w:pPr>
      <w:r>
        <w:rPr>
          <w:b/>
          <w:bCs/>
          <w:color w:val="FFFFFF"/>
          <w:sz w:val="22"/>
          <w:szCs w:val="22"/>
        </w:rPr>
        <w:lastRenderedPageBreak/>
        <w:t>SECCIÓN 16. ESQUEMA / CROQUIS DE LA EDIFICACIÓN</w:t>
      </w:r>
    </w:p>
    <w:p w14:paraId="3F00EEB8" w14:textId="39CA0726" w:rsidR="003B24A2" w:rsidRDefault="00000000">
      <w:pPr>
        <w:spacing w:after="60"/>
      </w:pPr>
      <w:r>
        <w:rPr>
          <w:i/>
          <w:iCs/>
          <w:color w:val="595959"/>
          <w:sz w:val="16"/>
          <w:szCs w:val="16"/>
        </w:rPr>
        <w:t xml:space="preserve">Elabore un croquis en planta </w:t>
      </w:r>
      <w:r w:rsidR="00E63D16">
        <w:rPr>
          <w:i/>
          <w:iCs/>
          <w:color w:val="595959"/>
          <w:sz w:val="16"/>
          <w:szCs w:val="16"/>
        </w:rPr>
        <w:t xml:space="preserve">y alzado </w:t>
      </w:r>
      <w:r>
        <w:rPr>
          <w:i/>
          <w:iCs/>
          <w:color w:val="595959"/>
          <w:sz w:val="16"/>
          <w:szCs w:val="16"/>
        </w:rPr>
        <w:t>indicando la ubicación de los daños principales, puntos de acceso restringido, zonas acordonadas y elementos apuntalados.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B24A2" w14:paraId="2C2E7720" w14:textId="77777777">
        <w:tc>
          <w:tcPr>
            <w:tcW w:w="9350" w:type="dxa"/>
            <w:tcBorders>
              <w:top w:val="single" w:sz="4" w:space="0" w:color="BFBFBF"/>
              <w:left w:val="single" w:sz="4" w:space="0" w:color="BFBFBF"/>
              <w:bottom w:val="single" w:sz="4" w:space="0" w:color="BFBFBF"/>
              <w:right w:val="single" w:sz="4" w:space="0" w:color="BFBFBF"/>
            </w:tcBorders>
          </w:tcPr>
          <w:p w14:paraId="21D2F08C" w14:textId="77777777" w:rsidR="003B24A2" w:rsidRDefault="003B24A2"/>
          <w:p w14:paraId="3462ED52" w14:textId="77777777" w:rsidR="003B24A2" w:rsidRDefault="003B24A2"/>
          <w:p w14:paraId="65B72177" w14:textId="77777777" w:rsidR="00E63D16" w:rsidRDefault="00E63D16"/>
          <w:p w14:paraId="36B32DE7" w14:textId="77777777" w:rsidR="00E63D16" w:rsidRDefault="00E63D16"/>
          <w:p w14:paraId="562186D4" w14:textId="77777777" w:rsidR="00E63D16" w:rsidRDefault="00E63D16"/>
          <w:p w14:paraId="73A72445" w14:textId="77777777" w:rsidR="00E63D16" w:rsidRDefault="00E63D16"/>
          <w:p w14:paraId="7A509C1E" w14:textId="77777777" w:rsidR="00E63D16" w:rsidRDefault="00E63D16"/>
          <w:p w14:paraId="774F7220" w14:textId="77777777" w:rsidR="00E63D16" w:rsidRDefault="00E63D16"/>
          <w:p w14:paraId="73B52CBD" w14:textId="77777777" w:rsidR="00E63D16" w:rsidRDefault="00E63D16"/>
          <w:p w14:paraId="06E50AF8" w14:textId="77777777" w:rsidR="00E63D16" w:rsidRDefault="00E63D16"/>
          <w:p w14:paraId="5B13F7E8" w14:textId="77777777" w:rsidR="00E63D16" w:rsidRDefault="00E63D16"/>
          <w:p w14:paraId="1A887602" w14:textId="77777777" w:rsidR="00E63D16" w:rsidRDefault="00E63D16"/>
          <w:p w14:paraId="3CC03F39" w14:textId="77777777" w:rsidR="00E63D16" w:rsidRDefault="00E63D16"/>
          <w:p w14:paraId="41EE6F20" w14:textId="77777777" w:rsidR="00E63D16" w:rsidRDefault="00E63D16"/>
          <w:p w14:paraId="2C365E84" w14:textId="77777777" w:rsidR="00E63D16" w:rsidRDefault="00E63D16"/>
          <w:p w14:paraId="7C2CD5C1" w14:textId="77777777" w:rsidR="00E63D16" w:rsidRDefault="00E63D16"/>
          <w:p w14:paraId="37D84514" w14:textId="77777777" w:rsidR="00E63D16" w:rsidRDefault="00E63D16"/>
          <w:p w14:paraId="457225E4" w14:textId="77777777" w:rsidR="00E63D16" w:rsidRDefault="00E63D16"/>
          <w:p w14:paraId="5C27B9C6" w14:textId="77777777" w:rsidR="00E63D16" w:rsidRDefault="00E63D16"/>
          <w:p w14:paraId="03A934FF" w14:textId="77777777" w:rsidR="00E63D16" w:rsidRDefault="00E63D16"/>
          <w:p w14:paraId="4818DE67" w14:textId="77777777" w:rsidR="00E63D16" w:rsidRDefault="00E63D16"/>
          <w:p w14:paraId="20341B1C" w14:textId="77777777" w:rsidR="00E63D16" w:rsidRDefault="00E63D16"/>
          <w:p w14:paraId="5A07BFFD" w14:textId="77777777" w:rsidR="00E63D16" w:rsidRDefault="00E63D16"/>
          <w:p w14:paraId="5237410C" w14:textId="77777777" w:rsidR="003B24A2" w:rsidRDefault="003B24A2"/>
          <w:p w14:paraId="2CC75688" w14:textId="77777777" w:rsidR="003B24A2" w:rsidRDefault="003B24A2"/>
          <w:p w14:paraId="764F6BD5" w14:textId="77777777" w:rsidR="003B24A2" w:rsidRDefault="003B24A2"/>
          <w:p w14:paraId="5FE8AEB5" w14:textId="77777777" w:rsidR="003B24A2" w:rsidRDefault="003B24A2"/>
          <w:p w14:paraId="7C8337FB" w14:textId="77777777" w:rsidR="003B24A2" w:rsidRDefault="003B24A2"/>
          <w:p w14:paraId="51079D68" w14:textId="77777777" w:rsidR="003B24A2" w:rsidRDefault="003B24A2"/>
        </w:tc>
      </w:tr>
      <w:tr w:rsidR="00E63D16" w14:paraId="4DD935C3" w14:textId="77777777">
        <w:tc>
          <w:tcPr>
            <w:tcW w:w="9350" w:type="dxa"/>
            <w:tcBorders>
              <w:top w:val="single" w:sz="4" w:space="0" w:color="BFBFBF"/>
              <w:left w:val="single" w:sz="4" w:space="0" w:color="BFBFBF"/>
              <w:bottom w:val="single" w:sz="4" w:space="0" w:color="BFBFBF"/>
              <w:right w:val="single" w:sz="4" w:space="0" w:color="BFBFBF"/>
            </w:tcBorders>
          </w:tcPr>
          <w:p w14:paraId="3E1A93A5" w14:textId="77777777" w:rsidR="00E63D16" w:rsidRDefault="00E63D16"/>
          <w:p w14:paraId="16C601D6" w14:textId="77777777" w:rsidR="00E63D16" w:rsidRDefault="00E63D16"/>
          <w:p w14:paraId="6F9986B4" w14:textId="77777777" w:rsidR="00E63D16" w:rsidRDefault="00E63D16"/>
          <w:p w14:paraId="54CD355E" w14:textId="77777777" w:rsidR="00E63D16" w:rsidRDefault="00E63D16"/>
          <w:p w14:paraId="72D1B54F" w14:textId="77777777" w:rsidR="00E63D16" w:rsidRDefault="00E63D16"/>
          <w:p w14:paraId="276F4899" w14:textId="77777777" w:rsidR="00E63D16" w:rsidRDefault="00E63D16"/>
          <w:p w14:paraId="1A08F81F" w14:textId="77777777" w:rsidR="00E63D16" w:rsidRDefault="00E63D16"/>
          <w:p w14:paraId="1C104FAE" w14:textId="77777777" w:rsidR="00E63D16" w:rsidRDefault="00E63D16"/>
          <w:p w14:paraId="3E745E97" w14:textId="77777777" w:rsidR="00E63D16" w:rsidRDefault="00E63D16"/>
          <w:p w14:paraId="51CD889C" w14:textId="77777777" w:rsidR="00E63D16" w:rsidRDefault="00E63D16"/>
          <w:p w14:paraId="47571124" w14:textId="77777777" w:rsidR="00E63D16" w:rsidRDefault="00E63D16"/>
          <w:p w14:paraId="21245A14" w14:textId="77777777" w:rsidR="00E63D16" w:rsidRDefault="00E63D16"/>
          <w:p w14:paraId="488484D4" w14:textId="77777777" w:rsidR="00E63D16" w:rsidRDefault="00E63D16"/>
          <w:p w14:paraId="5E3C4BDD" w14:textId="77777777" w:rsidR="00E63D16" w:rsidRDefault="00E63D16"/>
          <w:p w14:paraId="44DD0631" w14:textId="77777777" w:rsidR="00E63D16" w:rsidRDefault="00E63D16"/>
          <w:p w14:paraId="296E2B9D" w14:textId="77777777" w:rsidR="00E63D16" w:rsidRDefault="00E63D16"/>
          <w:p w14:paraId="4EA21488" w14:textId="77777777" w:rsidR="00E63D16" w:rsidRDefault="00E63D16"/>
          <w:p w14:paraId="370D3B45" w14:textId="77777777" w:rsidR="00E63D16" w:rsidRDefault="00E63D16"/>
          <w:p w14:paraId="420F7818" w14:textId="77777777" w:rsidR="00E63D16" w:rsidRDefault="00E63D16"/>
          <w:p w14:paraId="34295196" w14:textId="77777777" w:rsidR="00E63D16" w:rsidRDefault="00E63D16"/>
          <w:p w14:paraId="17BC018A" w14:textId="77777777" w:rsidR="00E63D16" w:rsidRDefault="00E63D16"/>
          <w:p w14:paraId="1A7427CB" w14:textId="77777777" w:rsidR="00E63D16" w:rsidRDefault="00E63D16"/>
          <w:p w14:paraId="00B5EE9B" w14:textId="77777777" w:rsidR="00E63D16" w:rsidRDefault="00E63D16"/>
          <w:p w14:paraId="3D476F74" w14:textId="77777777" w:rsidR="00E63D16" w:rsidRDefault="00E63D16"/>
          <w:p w14:paraId="64D40E4A" w14:textId="77777777" w:rsidR="00E63D16" w:rsidRDefault="00E63D16"/>
          <w:p w14:paraId="2F68E9AD" w14:textId="77777777" w:rsidR="00E63D16" w:rsidRDefault="00E63D16"/>
          <w:p w14:paraId="14E5DDE0" w14:textId="77777777" w:rsidR="00E63D16" w:rsidRDefault="00E63D16"/>
          <w:p w14:paraId="5C2D0E09" w14:textId="77777777" w:rsidR="00E63D16" w:rsidRDefault="00E63D16"/>
          <w:p w14:paraId="1EF1CF50" w14:textId="77777777" w:rsidR="00E63D16" w:rsidRDefault="00E63D16"/>
          <w:p w14:paraId="61F8DF02" w14:textId="77777777" w:rsidR="00E63D16" w:rsidRDefault="00E63D16"/>
          <w:p w14:paraId="6DDF229A" w14:textId="77777777" w:rsidR="00E63D16" w:rsidRDefault="00E63D16"/>
          <w:p w14:paraId="2EF60AA0" w14:textId="77777777" w:rsidR="00E63D16" w:rsidRDefault="00E63D16"/>
          <w:p w14:paraId="6F37E1AA" w14:textId="77777777" w:rsidR="00E63D16" w:rsidRDefault="00E63D16"/>
        </w:tc>
      </w:tr>
    </w:tbl>
    <w:p w14:paraId="70BDC2DC" w14:textId="77777777" w:rsidR="00E63D16" w:rsidRDefault="00E63D16" w:rsidP="00E63D16"/>
    <w:p w14:paraId="5AADE577" w14:textId="5C48F7F8" w:rsidR="00E63D16" w:rsidRDefault="00E63D16">
      <w:r>
        <w:br w:type="page"/>
      </w:r>
    </w:p>
    <w:p w14:paraId="0D9CC006" w14:textId="36AEF36F" w:rsidR="003B24A2" w:rsidRDefault="00000000">
      <w:pPr>
        <w:pStyle w:val="Ttulo1"/>
        <w:shd w:val="clear" w:color="auto" w:fill="1F3864"/>
        <w:spacing w:after="80"/>
      </w:pPr>
      <w:r>
        <w:rPr>
          <w:b/>
          <w:bCs/>
          <w:color w:val="FFFFFF"/>
          <w:sz w:val="22"/>
          <w:szCs w:val="22"/>
        </w:rPr>
        <w:lastRenderedPageBreak/>
        <w:t>SECCIÓN 17. REGISTRO FOTOGRÁFICO</w:t>
      </w:r>
    </w:p>
    <w:p w14:paraId="517F5EE6" w14:textId="77777777" w:rsidR="003B24A2" w:rsidRDefault="00000000">
      <w:pPr>
        <w:spacing w:after="60"/>
      </w:pPr>
      <w:r>
        <w:rPr>
          <w:i/>
          <w:iCs/>
          <w:color w:val="595959"/>
          <w:sz w:val="16"/>
          <w:szCs w:val="16"/>
        </w:rPr>
        <w:t>Adjunte fotografías numeradas de la fachada general, daños estructurales principales, daños no estructurales relevantes y elementos que representen peligro inminente. Referencie cada fotografía en Comentarios (Sección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64DAC4FC" w14:textId="77777777">
        <w:tc>
          <w:tcPr>
            <w:tcW w:w="4675" w:type="dxa"/>
            <w:tcBorders>
              <w:top w:val="single" w:sz="4" w:space="0" w:color="BFBFBF"/>
              <w:left w:val="single" w:sz="4" w:space="0" w:color="BFBFBF"/>
              <w:bottom w:val="single" w:sz="4" w:space="0" w:color="BFBFBF"/>
              <w:right w:val="single" w:sz="4" w:space="0" w:color="BFBFBF"/>
            </w:tcBorders>
          </w:tcPr>
          <w:p w14:paraId="1E688AA7" w14:textId="77777777" w:rsidR="003B24A2" w:rsidRDefault="003B24A2"/>
          <w:p w14:paraId="2B9BEE21" w14:textId="77777777" w:rsidR="003B24A2" w:rsidRDefault="003B24A2"/>
          <w:p w14:paraId="180B2A14" w14:textId="77777777" w:rsidR="003B24A2" w:rsidRDefault="003B24A2"/>
          <w:p w14:paraId="7F59FCAE" w14:textId="77777777" w:rsidR="003B24A2" w:rsidRDefault="00000000">
            <w:pPr>
              <w:jc w:val="center"/>
            </w:pPr>
            <w:r>
              <w:rPr>
                <w:i/>
                <w:iCs/>
                <w:sz w:val="15"/>
                <w:szCs w:val="15"/>
              </w:rPr>
              <w:t>Foto 1 — Fachada general</w:t>
            </w:r>
          </w:p>
        </w:tc>
        <w:tc>
          <w:tcPr>
            <w:tcW w:w="4675" w:type="dxa"/>
            <w:tcBorders>
              <w:top w:val="single" w:sz="4" w:space="0" w:color="BFBFBF"/>
              <w:left w:val="single" w:sz="4" w:space="0" w:color="BFBFBF"/>
              <w:bottom w:val="single" w:sz="4" w:space="0" w:color="BFBFBF"/>
              <w:right w:val="single" w:sz="4" w:space="0" w:color="BFBFBF"/>
            </w:tcBorders>
          </w:tcPr>
          <w:p w14:paraId="3A3FA0FD" w14:textId="77777777" w:rsidR="003B24A2" w:rsidRDefault="003B24A2"/>
          <w:p w14:paraId="360FD477" w14:textId="77777777" w:rsidR="003B24A2" w:rsidRDefault="003B24A2"/>
          <w:p w14:paraId="1856A8CF" w14:textId="77777777" w:rsidR="003B24A2" w:rsidRDefault="003B24A2"/>
          <w:p w14:paraId="4F96BCEE" w14:textId="77777777" w:rsidR="003B24A2" w:rsidRDefault="00000000">
            <w:pPr>
              <w:jc w:val="center"/>
            </w:pPr>
            <w:r>
              <w:rPr>
                <w:i/>
                <w:iCs/>
                <w:sz w:val="15"/>
                <w:szCs w:val="15"/>
              </w:rPr>
              <w:t>Foto 2 — Daño estructural principal</w:t>
            </w:r>
          </w:p>
        </w:tc>
      </w:tr>
      <w:tr w:rsidR="003B24A2" w14:paraId="3282B17F" w14:textId="77777777">
        <w:tc>
          <w:tcPr>
            <w:tcW w:w="4675" w:type="dxa"/>
            <w:tcBorders>
              <w:top w:val="single" w:sz="4" w:space="0" w:color="BFBFBF"/>
              <w:left w:val="single" w:sz="4" w:space="0" w:color="BFBFBF"/>
              <w:bottom w:val="single" w:sz="4" w:space="0" w:color="BFBFBF"/>
              <w:right w:val="single" w:sz="4" w:space="0" w:color="BFBFBF"/>
            </w:tcBorders>
          </w:tcPr>
          <w:p w14:paraId="37C3DF2C" w14:textId="77777777" w:rsidR="003B24A2" w:rsidRDefault="003B24A2"/>
          <w:p w14:paraId="70557CD7" w14:textId="77777777" w:rsidR="003B24A2" w:rsidRDefault="003B24A2"/>
          <w:p w14:paraId="1AA3267D" w14:textId="77777777" w:rsidR="003B24A2" w:rsidRDefault="003B24A2"/>
          <w:p w14:paraId="00084FEC" w14:textId="77777777" w:rsidR="003B24A2" w:rsidRDefault="00000000">
            <w:pPr>
              <w:jc w:val="center"/>
            </w:pPr>
            <w:r>
              <w:rPr>
                <w:i/>
                <w:iCs/>
                <w:sz w:val="15"/>
                <w:szCs w:val="15"/>
              </w:rPr>
              <w:t>Foto 3 — Daño no estructural</w:t>
            </w:r>
          </w:p>
        </w:tc>
        <w:tc>
          <w:tcPr>
            <w:tcW w:w="4675" w:type="dxa"/>
            <w:tcBorders>
              <w:top w:val="single" w:sz="4" w:space="0" w:color="BFBFBF"/>
              <w:left w:val="single" w:sz="4" w:space="0" w:color="BFBFBF"/>
              <w:bottom w:val="single" w:sz="4" w:space="0" w:color="BFBFBF"/>
              <w:right w:val="single" w:sz="4" w:space="0" w:color="BFBFBF"/>
            </w:tcBorders>
          </w:tcPr>
          <w:p w14:paraId="59EEC149" w14:textId="77777777" w:rsidR="003B24A2" w:rsidRDefault="003B24A2"/>
          <w:p w14:paraId="377A0256" w14:textId="77777777" w:rsidR="003B24A2" w:rsidRDefault="003B24A2"/>
          <w:p w14:paraId="5EB8652C" w14:textId="77777777" w:rsidR="003B24A2" w:rsidRDefault="003B24A2"/>
          <w:p w14:paraId="630E3135" w14:textId="77777777" w:rsidR="003B24A2" w:rsidRDefault="00000000">
            <w:pPr>
              <w:jc w:val="center"/>
            </w:pPr>
            <w:r>
              <w:rPr>
                <w:i/>
                <w:iCs/>
                <w:sz w:val="15"/>
                <w:szCs w:val="15"/>
              </w:rPr>
              <w:t>Foto 4 — Elemento en peligro / apuntalamiento</w:t>
            </w:r>
          </w:p>
        </w:tc>
      </w:tr>
    </w:tbl>
    <w:p w14:paraId="5AE0168C" w14:textId="77777777" w:rsidR="003B24A2" w:rsidRDefault="00000000">
      <w:r>
        <w:br w:type="page"/>
      </w:r>
    </w:p>
    <w:p w14:paraId="61CDE8A7" w14:textId="77777777" w:rsidR="003B24A2" w:rsidRDefault="00000000">
      <w:pPr>
        <w:pStyle w:val="Ttulo1"/>
        <w:spacing w:before="0"/>
      </w:pPr>
      <w:r>
        <w:rPr>
          <w:b/>
          <w:bCs/>
          <w:color w:val="1F3864"/>
          <w:sz w:val="24"/>
          <w:szCs w:val="24"/>
        </w:rPr>
        <w:lastRenderedPageBreak/>
        <w:t>ANEXO. MARCO NORMATIVO Y REFERENCIAS TÉCNICAS APLICABLES</w:t>
      </w:r>
    </w:p>
    <w:p w14:paraId="336328CF" w14:textId="77777777" w:rsidR="003B24A2" w:rsidRDefault="00000000">
      <w:pPr>
        <w:spacing w:before="160" w:after="60"/>
      </w:pPr>
      <w:r>
        <w:rPr>
          <w:b/>
          <w:bCs/>
          <w:color w:val="1F3864"/>
          <w:sz w:val="19"/>
          <w:szCs w:val="19"/>
        </w:rPr>
        <w:t>Normatividad colombiana</w:t>
      </w:r>
    </w:p>
    <w:p w14:paraId="7E215461" w14:textId="77777777" w:rsidR="003B24A2" w:rsidRDefault="00000000">
      <w:pPr>
        <w:pStyle w:val="Prrafodelista"/>
        <w:numPr>
          <w:ilvl w:val="0"/>
          <w:numId w:val="2"/>
        </w:numPr>
        <w:spacing w:after="40"/>
      </w:pPr>
      <w:r>
        <w:t>Ley 400 de 1997 — Por la cual se adoptan normas sobre construcciones sismo resistentes.</w:t>
      </w:r>
    </w:p>
    <w:p w14:paraId="5FAEFC81" w14:textId="77777777" w:rsidR="003B24A2" w:rsidRDefault="00000000">
      <w:pPr>
        <w:pStyle w:val="Prrafodelista"/>
        <w:numPr>
          <w:ilvl w:val="0"/>
          <w:numId w:val="2"/>
        </w:numPr>
        <w:spacing w:after="40"/>
      </w:pPr>
      <w:r>
        <w:t>Decreto 926 de 2010 y modificatorios (Decreto 2525 de 2010, Decreto 340 de 2012, Decreto 470 de 2015, Decreto 945 de 2017, Decreto 1783 de 2021) — Reglamento Colombiano de Construcción Sismo Resistente NSR-10, en particular el Título A (Requisitos generales de diseño y construcción sismo resistente).</w:t>
      </w:r>
    </w:p>
    <w:p w14:paraId="5719D706" w14:textId="77777777" w:rsidR="003B24A2" w:rsidRDefault="00000000">
      <w:pPr>
        <w:pStyle w:val="Prrafodelista"/>
        <w:numPr>
          <w:ilvl w:val="0"/>
          <w:numId w:val="2"/>
        </w:numPr>
        <w:spacing w:after="40"/>
      </w:pPr>
      <w:r>
        <w:t>Decreto 1077 de 2015 — Decreto Único Reglamentario del Sector Vivienda, Ciudad y Territorio (incorpora y actualiza la NSR-10).</w:t>
      </w:r>
    </w:p>
    <w:p w14:paraId="155AEC2E" w14:textId="77777777" w:rsidR="003B24A2" w:rsidRDefault="00000000">
      <w:pPr>
        <w:pStyle w:val="Prrafodelista"/>
        <w:numPr>
          <w:ilvl w:val="0"/>
          <w:numId w:val="2"/>
        </w:numPr>
        <w:spacing w:after="40"/>
      </w:pPr>
      <w:r>
        <w:t>Ley 1523 de 2012 — Por la cual se adopta la Política Nacional de Gestión del Riesgo de Desastres y se establece el Sistema Nacional de Gestión del Riesgo de Desastres (SNGRD); define competencias de alcaldías, CMGRD/CDGRD y UNGRD en la respuesta a emergencias.</w:t>
      </w:r>
    </w:p>
    <w:p w14:paraId="5C2362DF" w14:textId="77777777" w:rsidR="003B24A2" w:rsidRDefault="00000000">
      <w:pPr>
        <w:pStyle w:val="Prrafodelista"/>
        <w:numPr>
          <w:ilvl w:val="0"/>
          <w:numId w:val="2"/>
        </w:numPr>
        <w:spacing w:after="40"/>
      </w:pPr>
      <w:r>
        <w:t>Ley 9 de 1989 y Ley 388 de 1997 — Régimen de reforma urbana y ordenamiento territorial (facultades de las autoridades municipales para ordenar desalojos, demoliciones y cerramientos preventivos por riesgo).</w:t>
      </w:r>
    </w:p>
    <w:p w14:paraId="5494EDC3" w14:textId="77777777" w:rsidR="003B24A2" w:rsidRDefault="00000000">
      <w:pPr>
        <w:pStyle w:val="Prrafodelista"/>
        <w:numPr>
          <w:ilvl w:val="0"/>
          <w:numId w:val="2"/>
        </w:numPr>
        <w:spacing w:after="40"/>
      </w:pPr>
      <w:r>
        <w:t>Decreto 2157 de 2017 — Por medio del cual se adoptan directrices generales para la elaboración del plan de gestión del riesgo de desastres de las entidades públicas y privadas.</w:t>
      </w:r>
    </w:p>
    <w:p w14:paraId="70722921" w14:textId="77777777" w:rsidR="003B24A2" w:rsidRDefault="00000000">
      <w:pPr>
        <w:pStyle w:val="Prrafodelista"/>
        <w:numPr>
          <w:ilvl w:val="0"/>
          <w:numId w:val="2"/>
        </w:numPr>
        <w:spacing w:after="40"/>
      </w:pPr>
      <w:r>
        <w:t>Ley 400 de 1997, art. 47 y ss., y NSR-10 Título A.10 — Evaluación e intervención de edificaciones construidas antes de la vigencia de la norma y edificaciones indispensables.</w:t>
      </w:r>
    </w:p>
    <w:p w14:paraId="66A0C847" w14:textId="77777777" w:rsidR="003B24A2" w:rsidRDefault="00000000">
      <w:pPr>
        <w:pStyle w:val="Prrafodelista"/>
        <w:numPr>
          <w:ilvl w:val="0"/>
          <w:numId w:val="2"/>
        </w:numPr>
        <w:spacing w:after="40"/>
      </w:pPr>
      <w:r>
        <w:t>Reglamentación municipal / distrital de curadurías urbanas y Oficinas de Gestión del Riesgo (OMPAD/OMGRD) que active el respectivo Plan de Emergencia y protocolos EDAN (Evaluación de Daños y Análisis de Necesidades).</w:t>
      </w:r>
    </w:p>
    <w:p w14:paraId="41303E35" w14:textId="77777777" w:rsidR="003B24A2" w:rsidRDefault="00000000">
      <w:pPr>
        <w:pStyle w:val="Prrafodelista"/>
        <w:numPr>
          <w:ilvl w:val="0"/>
          <w:numId w:val="2"/>
        </w:numPr>
        <w:spacing w:after="40"/>
      </w:pPr>
      <w:r>
        <w:t>Código Civil y régimen de propiedad horizontal (Ley 675 de 2001) — en lo relativo a restricciones de uso y obligaciones del propietario/administrador tras el dictamen de habitabilidad.</w:t>
      </w:r>
    </w:p>
    <w:p w14:paraId="72CF5F1A" w14:textId="77777777" w:rsidR="003B24A2" w:rsidRDefault="00000000">
      <w:pPr>
        <w:spacing w:before="160" w:after="60"/>
      </w:pPr>
      <w:r>
        <w:rPr>
          <w:b/>
          <w:bCs/>
          <w:color w:val="1F3864"/>
          <w:sz w:val="19"/>
          <w:szCs w:val="19"/>
        </w:rPr>
        <w:t>Guías técnicas y metodológicas de referencia (base metodológica de este formato)</w:t>
      </w:r>
    </w:p>
    <w:p w14:paraId="18805F36" w14:textId="77777777" w:rsidR="003B24A2" w:rsidRDefault="00000000">
      <w:pPr>
        <w:pStyle w:val="Prrafodelista"/>
        <w:numPr>
          <w:ilvl w:val="0"/>
          <w:numId w:val="2"/>
        </w:numPr>
        <w:spacing w:after="40"/>
      </w:pPr>
      <w:r>
        <w:t>Asociación Colombiana de Ingeniería Sísmica (AIS) — Formulario Regional Homogenizado 2A para Evaluación Rápida de Daños en Edificaciones, V.1.0 (03-2023).</w:t>
      </w:r>
    </w:p>
    <w:p w14:paraId="0FD14A5A" w14:textId="77777777" w:rsidR="003B24A2" w:rsidRDefault="00000000">
      <w:pPr>
        <w:pStyle w:val="Prrafodelista"/>
        <w:numPr>
          <w:ilvl w:val="0"/>
          <w:numId w:val="2"/>
        </w:numPr>
        <w:spacing w:after="40"/>
      </w:pPr>
      <w:r>
        <w:t>Alcaldía de Manizales / AIS — Manual de Campo para la Inspección de Edificaciones Después de un Sismo, Versión 1.0, junio de 2003.</w:t>
      </w:r>
    </w:p>
    <w:p w14:paraId="6B1E06DB" w14:textId="77777777" w:rsidR="003B24A2" w:rsidRDefault="00000000">
      <w:pPr>
        <w:pStyle w:val="Prrafodelista"/>
        <w:numPr>
          <w:ilvl w:val="0"/>
          <w:numId w:val="2"/>
        </w:numPr>
        <w:spacing w:after="40"/>
      </w:pPr>
      <w:r>
        <w:t>FHECOR Ingenieros Consultores — Guía de Inspección y Evaluación en Situación de Emergencia de Daños Debidos al Sismo en Edificios.</w:t>
      </w:r>
    </w:p>
    <w:p w14:paraId="79F9E72E" w14:textId="77777777" w:rsidR="003B24A2" w:rsidRDefault="00000000">
      <w:pPr>
        <w:pStyle w:val="Prrafodelista"/>
        <w:numPr>
          <w:ilvl w:val="0"/>
          <w:numId w:val="2"/>
        </w:numPr>
        <w:spacing w:after="40"/>
      </w:pPr>
      <w:r>
        <w:t xml:space="preserve">Academia Nacional de la Ingeniería y el Hábitat (ANIH), Boletín </w:t>
      </w:r>
      <w:proofErr w:type="spellStart"/>
      <w:r>
        <w:t>N.°</w:t>
      </w:r>
      <w:proofErr w:type="spellEnd"/>
      <w:r>
        <w:t xml:space="preserve"> 61, 2023 — Evaluación Rápida de Daños en Edificaciones (metodología de semáforo A/B/C — bajo/medio/alto).</w:t>
      </w:r>
    </w:p>
    <w:p w14:paraId="0326D802"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 Procedures for </w:t>
      </w:r>
      <w:proofErr w:type="spellStart"/>
      <w:r w:rsidRPr="0077593B">
        <w:rPr>
          <w:lang w:val="en-US"/>
        </w:rPr>
        <w:t>Postearthquake</w:t>
      </w:r>
      <w:proofErr w:type="spellEnd"/>
      <w:r w:rsidRPr="0077593B">
        <w:rPr>
          <w:lang w:val="en-US"/>
        </w:rPr>
        <w:t xml:space="preserve"> Safety Evaluation of Buildings, 2.ª </w:t>
      </w:r>
      <w:proofErr w:type="spellStart"/>
      <w:r w:rsidRPr="0077593B">
        <w:rPr>
          <w:lang w:val="en-US"/>
        </w:rPr>
        <w:t>edición</w:t>
      </w:r>
      <w:proofErr w:type="spellEnd"/>
      <w:r w:rsidRPr="0077593B">
        <w:rPr>
          <w:lang w:val="en-US"/>
        </w:rPr>
        <w:t xml:space="preserve"> (Redwood City, CA).</w:t>
      </w:r>
    </w:p>
    <w:p w14:paraId="043987CB"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ATC-20-2, Addendum to the ATC-20 </w:t>
      </w:r>
      <w:proofErr w:type="spellStart"/>
      <w:r w:rsidRPr="0077593B">
        <w:rPr>
          <w:lang w:val="en-US"/>
        </w:rPr>
        <w:t>Postearthquake</w:t>
      </w:r>
      <w:proofErr w:type="spellEnd"/>
      <w:r w:rsidRPr="0077593B">
        <w:rPr>
          <w:lang w:val="en-US"/>
        </w:rPr>
        <w:t xml:space="preserve"> Building Safety Evaluation Procedures (1995) — checklists de </w:t>
      </w:r>
      <w:proofErr w:type="spellStart"/>
      <w:r w:rsidRPr="0077593B">
        <w:rPr>
          <w:lang w:val="en-US"/>
        </w:rPr>
        <w:t>riesgos</w:t>
      </w:r>
      <w:proofErr w:type="spellEnd"/>
      <w:r w:rsidRPr="0077593B">
        <w:rPr>
          <w:lang w:val="en-US"/>
        </w:rPr>
        <w:t xml:space="preserve"> </w:t>
      </w:r>
      <w:proofErr w:type="spellStart"/>
      <w:r w:rsidRPr="0077593B">
        <w:rPr>
          <w:lang w:val="en-US"/>
        </w:rPr>
        <w:t>estructurales</w:t>
      </w:r>
      <w:proofErr w:type="spellEnd"/>
      <w:r w:rsidRPr="0077593B">
        <w:rPr>
          <w:lang w:val="en-US"/>
        </w:rPr>
        <w:t xml:space="preserve">, no </w:t>
      </w:r>
      <w:proofErr w:type="spellStart"/>
      <w:r w:rsidRPr="0077593B">
        <w:rPr>
          <w:lang w:val="en-US"/>
        </w:rPr>
        <w:t>estructurales</w:t>
      </w:r>
      <w:proofErr w:type="spellEnd"/>
      <w:r w:rsidRPr="0077593B">
        <w:rPr>
          <w:lang w:val="en-US"/>
        </w:rPr>
        <w:t xml:space="preserve"> y </w:t>
      </w:r>
      <w:proofErr w:type="spellStart"/>
      <w:r w:rsidRPr="0077593B">
        <w:rPr>
          <w:lang w:val="en-US"/>
        </w:rPr>
        <w:t>geotécnicos</w:t>
      </w:r>
      <w:proofErr w:type="spellEnd"/>
      <w:r w:rsidRPr="0077593B">
        <w:rPr>
          <w:lang w:val="en-US"/>
        </w:rPr>
        <w:t xml:space="preserve">, y </w:t>
      </w:r>
      <w:proofErr w:type="spellStart"/>
      <w:r w:rsidRPr="0077593B">
        <w:rPr>
          <w:lang w:val="en-US"/>
        </w:rPr>
        <w:t>criterios</w:t>
      </w:r>
      <w:proofErr w:type="spellEnd"/>
      <w:r w:rsidRPr="0077593B">
        <w:rPr>
          <w:lang w:val="en-US"/>
        </w:rPr>
        <w:t xml:space="preserve"> de </w:t>
      </w:r>
      <w:proofErr w:type="spellStart"/>
      <w:r w:rsidRPr="0077593B">
        <w:rPr>
          <w:lang w:val="en-US"/>
        </w:rPr>
        <w:t>colocación</w:t>
      </w:r>
      <w:proofErr w:type="spellEnd"/>
      <w:r w:rsidRPr="0077593B">
        <w:rPr>
          <w:lang w:val="en-US"/>
        </w:rPr>
        <w:t xml:space="preserve"> de </w:t>
      </w:r>
      <w:proofErr w:type="spellStart"/>
      <w:r w:rsidRPr="0077593B">
        <w:rPr>
          <w:lang w:val="en-US"/>
        </w:rPr>
        <w:t>avisos</w:t>
      </w:r>
      <w:proofErr w:type="spellEnd"/>
      <w:r w:rsidRPr="0077593B">
        <w:rPr>
          <w:lang w:val="en-US"/>
        </w:rPr>
        <w:t xml:space="preserve"> (INSPECTED/RESTRICTED USE/UNSAFE) </w:t>
      </w:r>
      <w:proofErr w:type="spellStart"/>
      <w:r w:rsidRPr="0077593B">
        <w:rPr>
          <w:lang w:val="en-US"/>
        </w:rPr>
        <w:t>incorporados</w:t>
      </w:r>
      <w:proofErr w:type="spellEnd"/>
      <w:r w:rsidRPr="0077593B">
        <w:rPr>
          <w:lang w:val="en-US"/>
        </w:rPr>
        <w:t xml:space="preserve"> </w:t>
      </w:r>
      <w:proofErr w:type="spellStart"/>
      <w:r w:rsidRPr="0077593B">
        <w:rPr>
          <w:lang w:val="en-US"/>
        </w:rPr>
        <w:t>en</w:t>
      </w:r>
      <w:proofErr w:type="spellEnd"/>
      <w:r w:rsidRPr="0077593B">
        <w:rPr>
          <w:lang w:val="en-US"/>
        </w:rPr>
        <w:t xml:space="preserve"> las </w:t>
      </w:r>
      <w:proofErr w:type="spellStart"/>
      <w:r w:rsidRPr="0077593B">
        <w:rPr>
          <w:lang w:val="en-US"/>
        </w:rPr>
        <w:t>Secciones</w:t>
      </w:r>
      <w:proofErr w:type="spellEnd"/>
      <w:r w:rsidRPr="0077593B">
        <w:rPr>
          <w:lang w:val="en-US"/>
        </w:rPr>
        <w:t xml:space="preserve"> 5.1, 5.3, 5.4 y 7 de </w:t>
      </w:r>
      <w:proofErr w:type="spellStart"/>
      <w:r w:rsidRPr="0077593B">
        <w:rPr>
          <w:lang w:val="en-US"/>
        </w:rPr>
        <w:t>este</w:t>
      </w:r>
      <w:proofErr w:type="spellEnd"/>
      <w:r w:rsidRPr="0077593B">
        <w:rPr>
          <w:lang w:val="en-US"/>
        </w:rPr>
        <w:t xml:space="preserve"> </w:t>
      </w:r>
      <w:proofErr w:type="spellStart"/>
      <w:r w:rsidRPr="0077593B">
        <w:rPr>
          <w:lang w:val="en-US"/>
        </w:rPr>
        <w:t>formato</w:t>
      </w:r>
      <w:proofErr w:type="spellEnd"/>
      <w:r w:rsidRPr="0077593B">
        <w:rPr>
          <w:lang w:val="en-US"/>
        </w:rPr>
        <w:t>.</w:t>
      </w:r>
    </w:p>
    <w:p w14:paraId="2E1B19AB" w14:textId="77777777" w:rsidR="003B24A2" w:rsidRPr="0077593B" w:rsidRDefault="00000000">
      <w:pPr>
        <w:pStyle w:val="Prrafodelista"/>
        <w:numPr>
          <w:ilvl w:val="0"/>
          <w:numId w:val="2"/>
        </w:numPr>
        <w:spacing w:after="40"/>
        <w:rPr>
          <w:lang w:val="en-US"/>
        </w:rPr>
      </w:pPr>
      <w:r w:rsidRPr="0077593B">
        <w:rPr>
          <w:lang w:val="en-US"/>
        </w:rPr>
        <w:t>Applied Technology Council — ATC-20 Rapid and Detailed Evaluation Safety Assessment Forms, © 1995-07 (</w:t>
      </w:r>
      <w:proofErr w:type="spellStart"/>
      <w:r w:rsidRPr="0077593B">
        <w:rPr>
          <w:lang w:val="en-US"/>
        </w:rPr>
        <w:t>formularios</w:t>
      </w:r>
      <w:proofErr w:type="spellEnd"/>
      <w:r w:rsidRPr="0077593B">
        <w:rPr>
          <w:lang w:val="en-US"/>
        </w:rPr>
        <w:t xml:space="preserve"> </w:t>
      </w:r>
      <w:proofErr w:type="spellStart"/>
      <w:r w:rsidRPr="0077593B">
        <w:rPr>
          <w:lang w:val="en-US"/>
        </w:rPr>
        <w:t>oficiales</w:t>
      </w:r>
      <w:proofErr w:type="spellEnd"/>
      <w:r w:rsidRPr="0077593B">
        <w:rPr>
          <w:lang w:val="en-US"/>
        </w:rPr>
        <w:t xml:space="preserve"> verbatim, </w:t>
      </w:r>
      <w:proofErr w:type="spellStart"/>
      <w:r w:rsidRPr="0077593B">
        <w:rPr>
          <w:lang w:val="en-US"/>
        </w:rPr>
        <w:t>incluido</w:t>
      </w:r>
      <w:proofErr w:type="spellEnd"/>
      <w:r w:rsidRPr="0077593B">
        <w:rPr>
          <w:lang w:val="en-US"/>
        </w:rPr>
        <w:t xml:space="preserve"> el </w:t>
      </w:r>
      <w:proofErr w:type="spellStart"/>
      <w:r w:rsidRPr="0077593B">
        <w:rPr>
          <w:lang w:val="en-US"/>
        </w:rPr>
        <w:t>Apéndice</w:t>
      </w:r>
      <w:proofErr w:type="spellEnd"/>
      <w:r w:rsidRPr="0077593B">
        <w:rPr>
          <w:lang w:val="en-US"/>
        </w:rPr>
        <w:t xml:space="preserve"> A "Guidance for Owners and Occupants of Damaged Buildings" del ATC-20-2), </w:t>
      </w:r>
      <w:proofErr w:type="spellStart"/>
      <w:r w:rsidRPr="0077593B">
        <w:rPr>
          <w:lang w:val="en-US"/>
        </w:rPr>
        <w:t>consultados</w:t>
      </w:r>
      <w:proofErr w:type="spellEnd"/>
      <w:r w:rsidRPr="0077593B">
        <w:rPr>
          <w:lang w:val="en-US"/>
        </w:rPr>
        <w:t xml:space="preserve"> </w:t>
      </w:r>
      <w:proofErr w:type="spellStart"/>
      <w:r w:rsidRPr="0077593B">
        <w:rPr>
          <w:lang w:val="en-US"/>
        </w:rPr>
        <w:t>directamente</w:t>
      </w:r>
      <w:proofErr w:type="spellEnd"/>
      <w:r w:rsidRPr="0077593B">
        <w:rPr>
          <w:lang w:val="en-US"/>
        </w:rPr>
        <w:t xml:space="preserve"> para </w:t>
      </w:r>
      <w:proofErr w:type="spellStart"/>
      <w:r w:rsidRPr="0077593B">
        <w:rPr>
          <w:lang w:val="en-US"/>
        </w:rPr>
        <w:t>esta</w:t>
      </w:r>
      <w:proofErr w:type="spellEnd"/>
      <w:r w:rsidRPr="0077593B">
        <w:rPr>
          <w:lang w:val="en-US"/>
        </w:rPr>
        <w:t xml:space="preserve"> </w:t>
      </w:r>
      <w:proofErr w:type="spellStart"/>
      <w:r w:rsidRPr="0077593B">
        <w:rPr>
          <w:lang w:val="en-US"/>
        </w:rPr>
        <w:t>versión</w:t>
      </w:r>
      <w:proofErr w:type="spellEnd"/>
      <w:r w:rsidRPr="0077593B">
        <w:rPr>
          <w:lang w:val="en-US"/>
        </w:rPr>
        <w:t xml:space="preserve"> del </w:t>
      </w:r>
      <w:proofErr w:type="spellStart"/>
      <w:r w:rsidRPr="0077593B">
        <w:rPr>
          <w:lang w:val="en-US"/>
        </w:rPr>
        <w:t>formato</w:t>
      </w:r>
      <w:proofErr w:type="spellEnd"/>
      <w:r w:rsidRPr="0077593B">
        <w:rPr>
          <w:lang w:val="en-US"/>
        </w:rPr>
        <w:t>.</w:t>
      </w:r>
    </w:p>
    <w:p w14:paraId="60B471F4" w14:textId="77777777" w:rsidR="003B24A2" w:rsidRDefault="00000000">
      <w:pPr>
        <w:pStyle w:val="Prrafodelista"/>
        <w:numPr>
          <w:ilvl w:val="0"/>
          <w:numId w:val="2"/>
        </w:numPr>
        <w:spacing w:after="40"/>
      </w:pPr>
      <w:r>
        <w:t xml:space="preserve">California </w:t>
      </w:r>
      <w:proofErr w:type="spellStart"/>
      <w:r>
        <w:t>Governor's</w:t>
      </w:r>
      <w:proofErr w:type="spellEnd"/>
      <w:r>
        <w:t xml:space="preserve"> Office </w:t>
      </w:r>
      <w:proofErr w:type="spellStart"/>
      <w:r>
        <w:t>of</w:t>
      </w:r>
      <w:proofErr w:type="spellEnd"/>
      <w:r>
        <w:t xml:space="preserve"> </w:t>
      </w:r>
      <w:proofErr w:type="spellStart"/>
      <w:r>
        <w:t>Emergency</w:t>
      </w:r>
      <w:proofErr w:type="spellEnd"/>
      <w:r>
        <w:t xml:space="preserve"> </w:t>
      </w:r>
      <w:proofErr w:type="spellStart"/>
      <w:r>
        <w:t>Services</w:t>
      </w:r>
      <w:proofErr w:type="spellEnd"/>
      <w:r>
        <w:t xml:space="preserve"> (Cal OES) — Safety </w:t>
      </w:r>
      <w:proofErr w:type="spellStart"/>
      <w:r>
        <w:t>Assessment</w:t>
      </w:r>
      <w:proofErr w:type="spellEnd"/>
      <w:r>
        <w:t xml:space="preserve"> </w:t>
      </w:r>
      <w:proofErr w:type="spellStart"/>
      <w:r>
        <w:t>Program</w:t>
      </w:r>
      <w:proofErr w:type="spellEnd"/>
      <w:r>
        <w:t xml:space="preserve"> (SAP), </w:t>
      </w:r>
      <w:proofErr w:type="spellStart"/>
      <w:r>
        <w:t>Evaluator</w:t>
      </w:r>
      <w:proofErr w:type="spellEnd"/>
      <w:r>
        <w:t xml:space="preserve"> Student Manual, 2022 v.17 — fuente de los criterios detallados de clasificación NO HABITABLE/UNSAFE (Sección 7.3), del </w:t>
      </w:r>
      <w:proofErr w:type="spellStart"/>
      <w:r>
        <w:t>checklist</w:t>
      </w:r>
      <w:proofErr w:type="spellEnd"/>
      <w:r>
        <w:t xml:space="preserve"> de seguridad del equipo evaluador (portada) y de los tiempos de referencia por nivel de evaluación (Rápida/Detallada/Ingeniería).</w:t>
      </w:r>
    </w:p>
    <w:p w14:paraId="05847B1E" w14:textId="77777777" w:rsidR="003B24A2" w:rsidRPr="0077593B" w:rsidRDefault="00000000">
      <w:pPr>
        <w:pStyle w:val="Prrafodelista"/>
        <w:numPr>
          <w:ilvl w:val="0"/>
          <w:numId w:val="2"/>
        </w:numPr>
        <w:spacing w:after="40"/>
        <w:rPr>
          <w:lang w:val="en-US"/>
        </w:rPr>
      </w:pPr>
      <w:r w:rsidRPr="0077593B">
        <w:rPr>
          <w:lang w:val="en-US"/>
        </w:rPr>
        <w:t xml:space="preserve">New Zealand Society for Earthquake Engineering (NZSEE) — Post-Earthquake Building Safety Evaluation Procedures, Preparedness Checklist and Response Plan for Territorial Authorities — </w:t>
      </w:r>
      <w:proofErr w:type="spellStart"/>
      <w:r w:rsidRPr="0077593B">
        <w:rPr>
          <w:lang w:val="en-US"/>
        </w:rPr>
        <w:t>referencia</w:t>
      </w:r>
      <w:proofErr w:type="spellEnd"/>
      <w:r w:rsidRPr="0077593B">
        <w:rPr>
          <w:lang w:val="en-US"/>
        </w:rPr>
        <w:t xml:space="preserve"> </w:t>
      </w:r>
      <w:proofErr w:type="spellStart"/>
      <w:r w:rsidRPr="0077593B">
        <w:rPr>
          <w:lang w:val="en-US"/>
        </w:rPr>
        <w:t>comparada</w:t>
      </w:r>
      <w:proofErr w:type="spellEnd"/>
      <w:r w:rsidRPr="0077593B">
        <w:rPr>
          <w:lang w:val="en-US"/>
        </w:rPr>
        <w:t xml:space="preserve"> </w:t>
      </w:r>
      <w:proofErr w:type="spellStart"/>
      <w:r w:rsidRPr="0077593B">
        <w:rPr>
          <w:lang w:val="en-US"/>
        </w:rPr>
        <w:t>adicional</w:t>
      </w:r>
      <w:proofErr w:type="spellEnd"/>
      <w:r w:rsidRPr="0077593B">
        <w:rPr>
          <w:lang w:val="en-US"/>
        </w:rPr>
        <w:t xml:space="preserve"> </w:t>
      </w:r>
      <w:proofErr w:type="spellStart"/>
      <w:r w:rsidRPr="0077593B">
        <w:rPr>
          <w:lang w:val="en-US"/>
        </w:rPr>
        <w:t>sobre</w:t>
      </w:r>
      <w:proofErr w:type="spellEnd"/>
      <w:r w:rsidRPr="0077593B">
        <w:rPr>
          <w:lang w:val="en-US"/>
        </w:rPr>
        <w:t xml:space="preserve"> </w:t>
      </w:r>
      <w:proofErr w:type="spellStart"/>
      <w:r w:rsidRPr="0077593B">
        <w:rPr>
          <w:lang w:val="en-US"/>
        </w:rPr>
        <w:t>niveles</w:t>
      </w:r>
      <w:proofErr w:type="spellEnd"/>
      <w:r w:rsidRPr="0077593B">
        <w:rPr>
          <w:lang w:val="en-US"/>
        </w:rPr>
        <w:t xml:space="preserve"> de </w:t>
      </w:r>
      <w:proofErr w:type="spellStart"/>
      <w:r w:rsidRPr="0077593B">
        <w:rPr>
          <w:lang w:val="en-US"/>
        </w:rPr>
        <w:t>evaluación</w:t>
      </w:r>
      <w:proofErr w:type="spellEnd"/>
      <w:r w:rsidRPr="0077593B">
        <w:rPr>
          <w:lang w:val="en-US"/>
        </w:rPr>
        <w:t>.</w:t>
      </w:r>
    </w:p>
    <w:p w14:paraId="4673E50C" w14:textId="77777777" w:rsidR="003B24A2" w:rsidRDefault="00000000">
      <w:pPr>
        <w:pStyle w:val="Prrafodelista"/>
        <w:numPr>
          <w:ilvl w:val="0"/>
          <w:numId w:val="2"/>
        </w:numPr>
        <w:spacing w:after="40"/>
      </w:pPr>
      <w:proofErr w:type="spellStart"/>
      <w:r>
        <w:t>Fédération</w:t>
      </w:r>
      <w:proofErr w:type="spellEnd"/>
      <w:r>
        <w:t xml:space="preserve"> </w:t>
      </w:r>
      <w:proofErr w:type="spellStart"/>
      <w:r>
        <w:t>Internationale</w:t>
      </w:r>
      <w:proofErr w:type="spellEnd"/>
      <w:r>
        <w:t xml:space="preserve"> / EMS-98 — Escala </w:t>
      </w:r>
      <w:proofErr w:type="spellStart"/>
      <w:r>
        <w:t>Macrosísmica</w:t>
      </w:r>
      <w:proofErr w:type="spellEnd"/>
      <w:r>
        <w:t xml:space="preserve"> </w:t>
      </w:r>
      <w:proofErr w:type="gramStart"/>
      <w:r>
        <w:t>Europea</w:t>
      </w:r>
      <w:proofErr w:type="gramEnd"/>
      <w:r>
        <w:t>, como referencia complementaria para tipificación de daños.</w:t>
      </w:r>
    </w:p>
    <w:p w14:paraId="6726CB35" w14:textId="77777777" w:rsidR="003B24A2" w:rsidRDefault="00000000">
      <w:pPr>
        <w:spacing w:before="160" w:after="60"/>
      </w:pPr>
      <w:r>
        <w:rPr>
          <w:b/>
          <w:bCs/>
          <w:color w:val="1F3864"/>
          <w:sz w:val="19"/>
          <w:szCs w:val="19"/>
        </w:rPr>
        <w:t>Nota sobre el uso de este formato</w:t>
      </w:r>
    </w:p>
    <w:p w14:paraId="564EA5E4" w14:textId="77777777" w:rsidR="003B24A2" w:rsidRDefault="00000000">
      <w:pPr>
        <w:spacing w:after="60"/>
      </w:pPr>
      <w:r>
        <w:rPr>
          <w:sz w:val="17"/>
          <w:szCs w:val="17"/>
        </w:rPr>
        <w:t>Este formato unifica los campos del Formulario Regional Homogenizado 2A (AIS) con la estructura de 17 secciones descrita en el Manual de Campo para la Inspección de Edificaciones Después de un Sismo, de manera que pueda emplearse de forma indistinta por comisiones de evaluación en cualquier municipio colombiano, conservando la trazabilidad frente al formato nacional homogenizado y facilitando la consolidación posterior de la información en las bases de datos de la UNGRD/CMGRD/CDGRD.</w:t>
      </w:r>
    </w:p>
    <w:p w14:paraId="223EFC6A" w14:textId="77777777" w:rsidR="003B24A2" w:rsidRDefault="00000000">
      <w:pPr>
        <w:spacing w:after="60"/>
      </w:pPr>
      <w:r>
        <w:rPr>
          <w:sz w:val="17"/>
          <w:szCs w:val="17"/>
        </w:rPr>
        <w:t xml:space="preserve">Adicionalmente, se incorporaron </w:t>
      </w:r>
      <w:proofErr w:type="spellStart"/>
      <w:r>
        <w:rPr>
          <w:sz w:val="17"/>
          <w:szCs w:val="17"/>
        </w:rPr>
        <w:t>checklists</w:t>
      </w:r>
      <w:proofErr w:type="spellEnd"/>
      <w:r>
        <w:rPr>
          <w:sz w:val="17"/>
          <w:szCs w:val="17"/>
        </w:rPr>
        <w:t xml:space="preserve"> y criterios del ATC-20-2 (</w:t>
      </w:r>
      <w:proofErr w:type="spellStart"/>
      <w:r>
        <w:rPr>
          <w:sz w:val="17"/>
          <w:szCs w:val="17"/>
        </w:rPr>
        <w:t>Addendum</w:t>
      </w:r>
      <w:proofErr w:type="spellEnd"/>
      <w:r>
        <w:rPr>
          <w:sz w:val="17"/>
          <w:szCs w:val="17"/>
        </w:rPr>
        <w:t xml:space="preserve"> </w:t>
      </w:r>
      <w:proofErr w:type="spellStart"/>
      <w:r>
        <w:rPr>
          <w:sz w:val="17"/>
          <w:szCs w:val="17"/>
        </w:rPr>
        <w:t>to</w:t>
      </w:r>
      <w:proofErr w:type="spellEnd"/>
      <w:r>
        <w:rPr>
          <w:sz w:val="17"/>
          <w:szCs w:val="17"/>
        </w:rPr>
        <w:t xml:space="preserve"> </w:t>
      </w:r>
      <w:proofErr w:type="spellStart"/>
      <w:r>
        <w:rPr>
          <w:sz w:val="17"/>
          <w:szCs w:val="17"/>
        </w:rPr>
        <w:t>the</w:t>
      </w:r>
      <w:proofErr w:type="spellEnd"/>
      <w:r>
        <w:rPr>
          <w:sz w:val="17"/>
          <w:szCs w:val="17"/>
        </w:rPr>
        <w:t xml:space="preserve"> ATC-20 </w:t>
      </w:r>
      <w:proofErr w:type="spellStart"/>
      <w:r>
        <w:rPr>
          <w:sz w:val="17"/>
          <w:szCs w:val="17"/>
        </w:rPr>
        <w:t>Postearthquake</w:t>
      </w:r>
      <w:proofErr w:type="spellEnd"/>
      <w:r>
        <w:rPr>
          <w:sz w:val="17"/>
          <w:szCs w:val="17"/>
        </w:rPr>
        <w:t xml:space="preserve"> </w:t>
      </w:r>
      <w:proofErr w:type="spellStart"/>
      <w:r>
        <w:rPr>
          <w:sz w:val="17"/>
          <w:szCs w:val="17"/>
        </w:rPr>
        <w:t>Building</w:t>
      </w:r>
      <w:proofErr w:type="spellEnd"/>
      <w:r>
        <w:rPr>
          <w:sz w:val="17"/>
          <w:szCs w:val="17"/>
        </w:rPr>
        <w:t xml:space="preserve"> Safety </w:t>
      </w:r>
      <w:proofErr w:type="spellStart"/>
      <w:r>
        <w:rPr>
          <w:sz w:val="17"/>
          <w:szCs w:val="17"/>
        </w:rPr>
        <w:t>Evaluation</w:t>
      </w:r>
      <w:proofErr w:type="spellEnd"/>
      <w:r>
        <w:rPr>
          <w:sz w:val="17"/>
          <w:szCs w:val="17"/>
        </w:rPr>
        <w:t xml:space="preserve"> </w:t>
      </w:r>
      <w:proofErr w:type="spellStart"/>
      <w:r>
        <w:rPr>
          <w:sz w:val="17"/>
          <w:szCs w:val="17"/>
        </w:rPr>
        <w:t>Procedures</w:t>
      </w:r>
      <w:proofErr w:type="spellEnd"/>
      <w:r>
        <w:rPr>
          <w:sz w:val="17"/>
          <w:szCs w:val="17"/>
        </w:rPr>
        <w:t>) como capa de verificación complementaria: (i) el listado de condiciones observables de estabilidad global (Sección 5.1); (</w:t>
      </w:r>
      <w:proofErr w:type="spellStart"/>
      <w:r>
        <w:rPr>
          <w:sz w:val="17"/>
          <w:szCs w:val="17"/>
        </w:rPr>
        <w:t>ii</w:t>
      </w:r>
      <w:proofErr w:type="spellEnd"/>
      <w:r>
        <w:rPr>
          <w:sz w:val="17"/>
          <w:szCs w:val="17"/>
        </w:rPr>
        <w:t>) los elementos de fundaciones, diafragmas/arriostramiento horizontal y conexiones prefabricadas en daños estructurales (Sección 5.3); (</w:t>
      </w:r>
      <w:proofErr w:type="spellStart"/>
      <w:r>
        <w:rPr>
          <w:sz w:val="17"/>
          <w:szCs w:val="17"/>
        </w:rPr>
        <w:t>iii</w:t>
      </w:r>
      <w:proofErr w:type="spellEnd"/>
      <w:r>
        <w:rPr>
          <w:sz w:val="17"/>
          <w:szCs w:val="17"/>
        </w:rPr>
        <w:t>) los elementos de revestimientos/vidrios, escaleras/salidas de emergencia y ascensores en daños no estructurales (Sección 5.4); y (</w:t>
      </w:r>
      <w:proofErr w:type="spellStart"/>
      <w:r>
        <w:rPr>
          <w:sz w:val="17"/>
          <w:szCs w:val="17"/>
        </w:rPr>
        <w:t>iv</w:t>
      </w:r>
      <w:proofErr w:type="spellEnd"/>
      <w:r>
        <w:rPr>
          <w:sz w:val="17"/>
          <w:szCs w:val="17"/>
        </w:rPr>
        <w:t xml:space="preserve">) el criterio de severidad global vs. localizada y las instrucciones de colocación de avisos en todos los accesos para las clasificaciones amarilla y roja (Sección 7). El contenido del ATC-20-2 referenciado proviene de los formularios oficiales Rapid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y </w:t>
      </w:r>
      <w:proofErr w:type="spellStart"/>
      <w:r>
        <w:rPr>
          <w:sz w:val="17"/>
          <w:szCs w:val="17"/>
        </w:rPr>
        <w:t>Detailed</w:t>
      </w:r>
      <w:proofErr w:type="spellEnd"/>
      <w:r>
        <w:rPr>
          <w:sz w:val="17"/>
          <w:szCs w:val="17"/>
        </w:rPr>
        <w:t xml:space="preserve">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publicados por el </w:t>
      </w:r>
      <w:proofErr w:type="spellStart"/>
      <w:r>
        <w:rPr>
          <w:sz w:val="17"/>
          <w:szCs w:val="17"/>
        </w:rPr>
        <w:t>Applied</w:t>
      </w:r>
      <w:proofErr w:type="spellEnd"/>
      <w:r>
        <w:rPr>
          <w:sz w:val="17"/>
          <w:szCs w:val="17"/>
        </w:rPr>
        <w:t xml:space="preserve"> </w:t>
      </w:r>
      <w:proofErr w:type="spellStart"/>
      <w:r>
        <w:rPr>
          <w:sz w:val="17"/>
          <w:szCs w:val="17"/>
        </w:rPr>
        <w:t>Technology</w:t>
      </w:r>
      <w:proofErr w:type="spellEnd"/>
      <w:r>
        <w:rPr>
          <w:sz w:val="17"/>
          <w:szCs w:val="17"/>
        </w:rPr>
        <w:t xml:space="preserve"> Council (atcouncil.org); se recomienda a la comisión de evaluación consultar el documento completo del ATC-20-2 cuando esté disponible para verificar cualquier detalle adicional.</w:t>
      </w:r>
    </w:p>
    <w:sectPr w:rsidR="003B24A2" w:rsidSect="00EF0FEA">
      <w:headerReference w:type="default" r:id="rId11"/>
      <w:footerReference w:type="default" r:id="rId12"/>
      <w:pgSz w:w="12240" w:h="15840" w:code="1"/>
      <w:pgMar w:top="567" w:right="567" w:bottom="567"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95FD" w14:textId="77777777" w:rsidR="006F37E2" w:rsidRDefault="006F37E2">
      <w:r>
        <w:separator/>
      </w:r>
    </w:p>
  </w:endnote>
  <w:endnote w:type="continuationSeparator" w:id="0">
    <w:p w14:paraId="0AD7A4A1" w14:textId="77777777" w:rsidR="006F37E2" w:rsidRDefault="006F3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DBA9" w14:textId="77777777" w:rsidR="003B24A2" w:rsidRDefault="00000000">
    <w:pPr>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77593B">
      <w:rPr>
        <w:noProof/>
        <w:color w:val="595959"/>
        <w:sz w:val="14"/>
        <w:szCs w:val="14"/>
      </w:rPr>
      <w:t>1</w:t>
    </w:r>
    <w:r>
      <w:rPr>
        <w:color w:val="595959"/>
        <w:sz w:val="14"/>
        <w:szCs w:val="14"/>
      </w:rPr>
      <w:fldChar w:fldCharType="end"/>
    </w:r>
    <w:r>
      <w:rPr>
        <w:color w:val="595959"/>
        <w:sz w:val="14"/>
        <w:szCs w:val="14"/>
      </w:rPr>
      <w:t xml:space="preserve"> de </w:t>
    </w:r>
    <w:r>
      <w:rPr>
        <w:color w:val="595959"/>
        <w:sz w:val="14"/>
        <w:szCs w:val="14"/>
      </w:rPr>
      <w:fldChar w:fldCharType="begin"/>
    </w:r>
    <w:r>
      <w:rPr>
        <w:color w:val="595959"/>
        <w:sz w:val="14"/>
        <w:szCs w:val="14"/>
      </w:rPr>
      <w:instrText>NUMPAGES</w:instrText>
    </w:r>
    <w:r>
      <w:rPr>
        <w:color w:val="595959"/>
        <w:sz w:val="14"/>
        <w:szCs w:val="14"/>
      </w:rPr>
      <w:fldChar w:fldCharType="separate"/>
    </w:r>
    <w:r w:rsidR="0077593B">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CD3E" w14:textId="77777777" w:rsidR="006F37E2" w:rsidRDefault="006F37E2">
      <w:r>
        <w:separator/>
      </w:r>
    </w:p>
  </w:footnote>
  <w:footnote w:type="continuationSeparator" w:id="0">
    <w:p w14:paraId="6474F4EE" w14:textId="77777777" w:rsidR="006F37E2" w:rsidRDefault="006F3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A988" w14:textId="77777777" w:rsidR="003B24A2" w:rsidRDefault="00000000">
    <w:pPr>
      <w:jc w:val="right"/>
    </w:pPr>
    <w:r>
      <w:rPr>
        <w:color w:val="595959"/>
        <w:sz w:val="14"/>
        <w:szCs w:val="14"/>
      </w:rPr>
      <w:t>Informe de Evaluación Rápida Post-Sismo — Dictamen de Habitabilidad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532E"/>
    <w:multiLevelType w:val="hybridMultilevel"/>
    <w:tmpl w:val="C52C9F90"/>
    <w:lvl w:ilvl="0" w:tplc="C0BEC11E">
      <w:start w:val="1"/>
      <w:numFmt w:val="bullet"/>
      <w:lvlText w:val="●"/>
      <w:lvlJc w:val="left"/>
      <w:pPr>
        <w:ind w:left="720" w:hanging="360"/>
      </w:pPr>
    </w:lvl>
    <w:lvl w:ilvl="1" w:tplc="13867088">
      <w:start w:val="1"/>
      <w:numFmt w:val="bullet"/>
      <w:lvlText w:val="○"/>
      <w:lvlJc w:val="left"/>
      <w:pPr>
        <w:ind w:left="1440" w:hanging="360"/>
      </w:pPr>
    </w:lvl>
    <w:lvl w:ilvl="2" w:tplc="8CD2B920">
      <w:start w:val="1"/>
      <w:numFmt w:val="bullet"/>
      <w:lvlText w:val="■"/>
      <w:lvlJc w:val="left"/>
      <w:pPr>
        <w:ind w:left="2160" w:hanging="360"/>
      </w:pPr>
    </w:lvl>
    <w:lvl w:ilvl="3" w:tplc="7C3C7166">
      <w:start w:val="1"/>
      <w:numFmt w:val="bullet"/>
      <w:lvlText w:val="●"/>
      <w:lvlJc w:val="left"/>
      <w:pPr>
        <w:ind w:left="2880" w:hanging="360"/>
      </w:pPr>
    </w:lvl>
    <w:lvl w:ilvl="4" w:tplc="AE36DF08">
      <w:start w:val="1"/>
      <w:numFmt w:val="bullet"/>
      <w:lvlText w:val="○"/>
      <w:lvlJc w:val="left"/>
      <w:pPr>
        <w:ind w:left="3600" w:hanging="360"/>
      </w:pPr>
    </w:lvl>
    <w:lvl w:ilvl="5" w:tplc="F7A287A0">
      <w:start w:val="1"/>
      <w:numFmt w:val="bullet"/>
      <w:lvlText w:val="■"/>
      <w:lvlJc w:val="left"/>
      <w:pPr>
        <w:ind w:left="4320" w:hanging="360"/>
      </w:pPr>
    </w:lvl>
    <w:lvl w:ilvl="6" w:tplc="AB10FFBA">
      <w:start w:val="1"/>
      <w:numFmt w:val="bullet"/>
      <w:lvlText w:val="●"/>
      <w:lvlJc w:val="left"/>
      <w:pPr>
        <w:ind w:left="5040" w:hanging="360"/>
      </w:pPr>
    </w:lvl>
    <w:lvl w:ilvl="7" w:tplc="274A8600">
      <w:start w:val="1"/>
      <w:numFmt w:val="bullet"/>
      <w:lvlText w:val="●"/>
      <w:lvlJc w:val="left"/>
      <w:pPr>
        <w:ind w:left="5760" w:hanging="360"/>
      </w:pPr>
    </w:lvl>
    <w:lvl w:ilvl="8" w:tplc="1848CBB2">
      <w:start w:val="1"/>
      <w:numFmt w:val="bullet"/>
      <w:lvlText w:val="●"/>
      <w:lvlJc w:val="left"/>
      <w:pPr>
        <w:ind w:left="6480" w:hanging="360"/>
      </w:pPr>
    </w:lvl>
  </w:abstractNum>
  <w:abstractNum w:abstractNumId="1" w15:restartNumberingAfterBreak="0">
    <w:nsid w:val="46F01E75"/>
    <w:multiLevelType w:val="hybridMultilevel"/>
    <w:tmpl w:val="713A4652"/>
    <w:lvl w:ilvl="0" w:tplc="238AA9D2">
      <w:start w:val="1"/>
      <w:numFmt w:val="bullet"/>
      <w:lvlText w:val="•"/>
      <w:lvlJc w:val="left"/>
      <w:pPr>
        <w:ind w:left="360" w:hanging="200"/>
      </w:pPr>
    </w:lvl>
    <w:lvl w:ilvl="1" w:tplc="900A3F50">
      <w:numFmt w:val="decimal"/>
      <w:lvlText w:val=""/>
      <w:lvlJc w:val="left"/>
    </w:lvl>
    <w:lvl w:ilvl="2" w:tplc="414C9164">
      <w:numFmt w:val="decimal"/>
      <w:lvlText w:val=""/>
      <w:lvlJc w:val="left"/>
    </w:lvl>
    <w:lvl w:ilvl="3" w:tplc="0DACF47C">
      <w:numFmt w:val="decimal"/>
      <w:lvlText w:val=""/>
      <w:lvlJc w:val="left"/>
    </w:lvl>
    <w:lvl w:ilvl="4" w:tplc="BE4876FA">
      <w:numFmt w:val="decimal"/>
      <w:lvlText w:val=""/>
      <w:lvlJc w:val="left"/>
    </w:lvl>
    <w:lvl w:ilvl="5" w:tplc="E894FFE8">
      <w:numFmt w:val="decimal"/>
      <w:lvlText w:val=""/>
      <w:lvlJc w:val="left"/>
    </w:lvl>
    <w:lvl w:ilvl="6" w:tplc="0622B414">
      <w:numFmt w:val="decimal"/>
      <w:lvlText w:val=""/>
      <w:lvlJc w:val="left"/>
    </w:lvl>
    <w:lvl w:ilvl="7" w:tplc="D0560C46">
      <w:numFmt w:val="decimal"/>
      <w:lvlText w:val=""/>
      <w:lvlJc w:val="left"/>
    </w:lvl>
    <w:lvl w:ilvl="8" w:tplc="5C2ED25C">
      <w:numFmt w:val="decimal"/>
      <w:lvlText w:val=""/>
      <w:lvlJc w:val="left"/>
    </w:lvl>
  </w:abstractNum>
  <w:num w:numId="1" w16cid:durableId="2132702331">
    <w:abstractNumId w:val="0"/>
    <w:lvlOverride w:ilvl="0">
      <w:startOverride w:val="1"/>
    </w:lvlOverride>
  </w:num>
  <w:num w:numId="2" w16cid:durableId="203680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4A2"/>
    <w:rsid w:val="0000451F"/>
    <w:rsid w:val="000800E8"/>
    <w:rsid w:val="000C0C89"/>
    <w:rsid w:val="003B24A2"/>
    <w:rsid w:val="005B2E26"/>
    <w:rsid w:val="0068061A"/>
    <w:rsid w:val="006F37E2"/>
    <w:rsid w:val="0077593B"/>
    <w:rsid w:val="007A6F09"/>
    <w:rsid w:val="00AD66BC"/>
    <w:rsid w:val="00E63D16"/>
    <w:rsid w:val="00EB4536"/>
    <w:rsid w:val="00EE7C6C"/>
    <w:rsid w:val="00EF0FEA"/>
    <w:rsid w:val="00F42BF0"/>
    <w:rsid w:val="00FE7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80CB"/>
  <w15:docId w15:val="{54A50D06-E79E-4380-B3DB-4F43A61E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80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3667</Words>
  <Characters>20174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MAURICIO QUINTERO SUAREZ</dc:creator>
  <cp:lastModifiedBy>CARLOS MAURICIO QUINTERO SUAREZ</cp:lastModifiedBy>
  <cp:revision>12</cp:revision>
  <dcterms:created xsi:type="dcterms:W3CDTF">2026-08-15T03:29:00Z</dcterms:created>
  <dcterms:modified xsi:type="dcterms:W3CDTF">2026-08-15T03:49:00Z</dcterms:modified>
</cp:coreProperties>
</file>