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color w:val="123B46"/>
          <w:sz w:val="56"/>
        </w:rPr>
        <w:t>Touchy Subjects</w:t>
      </w:r>
    </w:p>
    <w:p>
      <w:r>
        <w:rPr>
          <w:b/>
          <w:color w:val="9A5A2E"/>
          <w:sz w:val="30"/>
        </w:rPr>
        <w:t>Concept Product Line Sheet + OpenSCAD Design Pack</w:t>
      </w:r>
    </w:p>
    <w:p>
      <w:r>
        <w:rPr>
          <w:b/>
        </w:rPr>
        <w:t>Prepared for Rochelle Berry</w:t>
        <w:br/>
      </w:r>
      <w:r>
        <w:t>Parametric concept files included for wearable grip, bottle grip, and discreet emergency-carry capsule products.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088"/>
            <w:shd w:fill="1D566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Slate</w:t>
            </w:r>
          </w:p>
        </w:tc>
        <w:tc>
          <w:tcPr>
            <w:tcW w:type="dxa" w:w="2088"/>
            <w:shd w:fill="B76A3A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Copper</w:t>
            </w:r>
          </w:p>
        </w:tc>
        <w:tc>
          <w:tcPr>
            <w:tcW w:type="dxa" w:w="2088"/>
            <w:shd w:fill="7A927D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Sage</w:t>
            </w:r>
          </w:p>
        </w:tc>
        <w:tc>
          <w:tcPr>
            <w:tcW w:type="dxa" w:w="2088"/>
            <w:shd w:fill="7B5B8E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Purple</w:t>
            </w:r>
          </w:p>
        </w:tc>
      </w:tr>
    </w:tbl>
    <w:p>
      <w:r>
        <w:rPr>
          <w:b/>
        </w:rPr>
        <w:t xml:space="preserve">Positioning: </w:t>
      </w:r>
      <w:r>
        <w:t>tactile utility objects that feel reassuring, look intentional, and live comfortably between assistive product, wearable object, and everyday design accessory.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67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3017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_digital_photograph_showcases_a_versatile_slap_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3017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</w:rPr>
              <w:t>GripWrap bracelet: wearable grip accessory that stores flat and snaps into conforming use.</w:t>
            </w:r>
          </w:p>
        </w:tc>
        <w:tc>
          <w:tcPr>
            <w:tcW w:type="dxa" w:w="367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30175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_digital_photograph_showcases_a_stainless_steel_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3017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</w:rPr>
              <w:t>Bottle Halo sleeve: thick tactile wall, strong grip texture, and integrated coaster base.</w:t>
            </w:r>
          </w:p>
        </w:tc>
        <w:tc>
          <w:tcPr>
            <w:tcW w:type="dxa" w:w="201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22"/>
              </w:rPr>
              <w:t>Included concepts</w:t>
              <w:br/>
            </w:r>
          </w:p>
          <w:p>
            <w:pPr>
              <w:ind w:left="57"/>
            </w:pPr>
            <w:r>
              <w:t>• GW grip bracelet family</w:t>
            </w:r>
          </w:p>
          <w:p>
            <w:pPr>
              <w:ind w:left="57"/>
            </w:pPr>
            <w:r>
              <w:t>• BH bottle sleeve family</w:t>
            </w:r>
          </w:p>
          <w:p>
            <w:pPr>
              <w:ind w:left="57"/>
            </w:pPr>
            <w:r>
              <w:t>• DH pill pendant family</w:t>
            </w:r>
          </w:p>
          <w:p>
            <w:pPr>
              <w:ind w:left="57"/>
            </w:pPr>
            <w:r>
              <w:t>• Shared helper library</w:t>
            </w:r>
          </w:p>
          <w:p>
            <w:pPr>
              <w:ind w:left="57"/>
            </w:pPr>
            <w:r>
              <w:t>• Packaging + SKU matrix</w:t>
            </w:r>
          </w:p>
          <w:p>
            <w:pPr>
              <w:ind w:left="57"/>
            </w:pPr>
            <w:r>
              <w:t>• Texture system</w:t>
            </w:r>
          </w:p>
        </w:tc>
      </w:tr>
    </w:tbl>
    <w:p>
      <w:r>
        <w:br w:type="page"/>
      </w:r>
    </w:p>
    <w:p>
      <w:pPr>
        <w:pStyle w:val="Heading1"/>
      </w:pPr>
      <w:r>
        <w:t>1. Product Architecture</w:t>
      </w:r>
    </w:p>
    <w:p>
      <w:r>
        <w:t>The line naturally separates into three families: wearable grip, vessel grip, and discreet emergency carry. The shared design language should be rounded, tactile, and reassuring rather than aggressively technical.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336"/>
            <w:tcMar>
              <w:top w:w="70" w:type="dxa"/>
              <w:start w:w="70" w:type="dxa"/>
              <w:bottom w:w="70" w:type="dxa"/>
              <w:end w:w="70" w:type="dxa"/>
            </w:tcMar>
          </w:tcPr>
          <w:p/>
          <w:p>
            <w:r>
              <w:t>• Wearable grip objects should prioritize hand-feel, immediate understanding, and flexible deployment.</w:t>
            </w:r>
          </w:p>
          <w:p>
            <w:r>
              <w:t>• Bottle accessories should reduce effort while also adding style, sound damping, and table protection.</w:t>
            </w:r>
          </w:p>
          <w:p>
            <w:r>
              <w:t>• Pendants should read as jewelry or personal object first, with the storage role kept discreet.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743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_digital_photograph_displays_four_pill_storage_p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</w:rPr>
              <w:t>Dose Halo pendant family: discreet jewelry-style capsule with multiple closure directions.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656"/>
            <w:shd w:fill="DCEAF0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Family</w:t>
            </w:r>
          </w:p>
        </w:tc>
        <w:tc>
          <w:tcPr>
            <w:tcW w:type="dxa" w:w="2016"/>
            <w:shd w:fill="DCEAF0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Hero SKU</w:t>
            </w:r>
          </w:p>
        </w:tc>
        <w:tc>
          <w:tcPr>
            <w:tcW w:type="dxa" w:w="3312"/>
            <w:shd w:fill="DCEAF0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Use case</w:t>
            </w:r>
          </w:p>
        </w:tc>
        <w:tc>
          <w:tcPr>
            <w:tcW w:type="dxa" w:w="2304"/>
            <w:shd w:fill="DCEAF0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Recommended textures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Wearable grip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GW-101 GripWrap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Snaps from bracelet mode into a hand-held grip aid for utensils, tools, or bottle necks.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Pebble, topo, guide-ridge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Bottle accessory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BH-201 Bottle Halo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Sleeve/cozy/coaster that tightens the feel of a bottle and adds graspable volume.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Hex-dimple, pebble, topo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Medication carry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DH-301 Dose Halo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Pendant capsule for a few emergency pills when the bottle is not nearby.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Smooth satin, pebble, fine knurl</w:t>
            </w:r>
          </w:p>
        </w:tc>
      </w:tr>
    </w:tbl>
    <w:p>
      <w:pPr>
        <w:pStyle w:val="Heading1"/>
      </w:pPr>
      <w:r>
        <w:t>2. SKU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368"/>
            <w:shd w:fill="EDE7F2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1944"/>
            <w:shd w:fill="EDE7F2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pPr>
              <w:jc w:val="center"/>
            </w:pPr>
            <w:r>
              <w:rPr>
                <w:b/>
              </w:rPr>
              <w:t>Product</w:t>
            </w:r>
          </w:p>
        </w:tc>
        <w:tc>
          <w:tcPr>
            <w:tcW w:type="dxa" w:w="1800"/>
            <w:shd w:fill="EDE7F2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pPr>
              <w:jc w:val="center"/>
            </w:pPr>
            <w:r>
              <w:rPr>
                <w:b/>
              </w:rPr>
              <w:t>Closure / fit</w:t>
            </w:r>
          </w:p>
        </w:tc>
        <w:tc>
          <w:tcPr>
            <w:tcW w:type="dxa" w:w="2232"/>
            <w:shd w:fill="EDE7F2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pPr>
              <w:jc w:val="center"/>
            </w:pPr>
            <w:r>
              <w:rPr>
                <w:b/>
              </w:rPr>
              <w:t>Primary material direction</w:t>
            </w:r>
          </w:p>
        </w:tc>
        <w:tc>
          <w:tcPr>
            <w:tcW w:type="dxa" w:w="3168"/>
            <w:shd w:fill="EDE7F2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pPr>
              <w:jc w:val="center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136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GW-101</w:t>
            </w:r>
          </w:p>
        </w:tc>
        <w:tc>
          <w:tcPr>
            <w:tcW w:type="dxa" w:w="1944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GripWrap</w:t>
            </w:r>
          </w:p>
        </w:tc>
        <w:tc>
          <w:tcPr>
            <w:tcW w:type="dxa" w:w="1800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Spring-steel insert channel</w:t>
            </w:r>
          </w:p>
        </w:tc>
        <w:tc>
          <w:tcPr>
            <w:tcW w:type="dxa" w:w="223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TPU overmold + steel strip</w:t>
            </w:r>
          </w:p>
        </w:tc>
        <w:tc>
          <w:tcPr>
            <w:tcW w:type="dxa" w:w="316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Hero wearable grip band; bracelet mode when idle.</w:t>
            </w:r>
          </w:p>
        </w:tc>
      </w:tr>
      <w:tr>
        <w:tc>
          <w:tcPr>
            <w:tcW w:type="dxa" w:w="136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GW-111</w:t>
            </w:r>
          </w:p>
        </w:tc>
        <w:tc>
          <w:tcPr>
            <w:tcW w:type="dxa" w:w="1944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GripWrap Calm</w:t>
            </w:r>
          </w:p>
        </w:tc>
        <w:tc>
          <w:tcPr>
            <w:tcW w:type="dxa" w:w="1800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As above</w:t>
            </w:r>
          </w:p>
        </w:tc>
        <w:tc>
          <w:tcPr>
            <w:tcW w:type="dxa" w:w="223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Soft-touch TPU</w:t>
            </w:r>
          </w:p>
        </w:tc>
        <w:tc>
          <w:tcPr>
            <w:tcW w:type="dxa" w:w="316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Smoother topographic rib texture for lower stimulation.</w:t>
            </w:r>
          </w:p>
        </w:tc>
      </w:tr>
      <w:tr>
        <w:tc>
          <w:tcPr>
            <w:tcW w:type="dxa" w:w="136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GW-121</w:t>
            </w:r>
          </w:p>
        </w:tc>
        <w:tc>
          <w:tcPr>
            <w:tcW w:type="dxa" w:w="1944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GripWrap Focus</w:t>
            </w:r>
          </w:p>
        </w:tc>
        <w:tc>
          <w:tcPr>
            <w:tcW w:type="dxa" w:w="1800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As above</w:t>
            </w:r>
          </w:p>
        </w:tc>
        <w:tc>
          <w:tcPr>
            <w:tcW w:type="dxa" w:w="223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TPU with raised guide zones</w:t>
            </w:r>
          </w:p>
        </w:tc>
        <w:tc>
          <w:tcPr>
            <w:tcW w:type="dxa" w:w="316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Deeper finger guidance and thumb cue.</w:t>
            </w:r>
          </w:p>
        </w:tc>
      </w:tr>
      <w:tr>
        <w:tc>
          <w:tcPr>
            <w:tcW w:type="dxa" w:w="136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BH-201</w:t>
            </w:r>
          </w:p>
        </w:tc>
        <w:tc>
          <w:tcPr>
            <w:tcW w:type="dxa" w:w="1944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Bottle Halo</w:t>
            </w:r>
          </w:p>
        </w:tc>
        <w:tc>
          <w:tcPr>
            <w:tcW w:type="dxa" w:w="1800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Compression-fit inner ribs</w:t>
            </w:r>
          </w:p>
        </w:tc>
        <w:tc>
          <w:tcPr>
            <w:tcW w:type="dxa" w:w="223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TPU or silicone</w:t>
            </w:r>
          </w:p>
        </w:tc>
        <w:tc>
          <w:tcPr>
            <w:tcW w:type="dxa" w:w="316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Main sleeve with coaster base and anti-slip foot.</w:t>
            </w:r>
          </w:p>
        </w:tc>
      </w:tr>
      <w:tr>
        <w:tc>
          <w:tcPr>
            <w:tcW w:type="dxa" w:w="136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BH-211</w:t>
            </w:r>
          </w:p>
        </w:tc>
        <w:tc>
          <w:tcPr>
            <w:tcW w:type="dxa" w:w="1944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Bottle Halo Flex</w:t>
            </w:r>
          </w:p>
        </w:tc>
        <w:tc>
          <w:tcPr>
            <w:tcW w:type="dxa" w:w="1800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Split seam expansion</w:t>
            </w:r>
          </w:p>
        </w:tc>
        <w:tc>
          <w:tcPr>
            <w:tcW w:type="dxa" w:w="223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TPU</w:t>
            </w:r>
          </w:p>
        </w:tc>
        <w:tc>
          <w:tcPr>
            <w:tcW w:type="dxa" w:w="316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Fits a broader bottle range.</w:t>
            </w:r>
          </w:p>
        </w:tc>
      </w:tr>
      <w:tr>
        <w:tc>
          <w:tcPr>
            <w:tcW w:type="dxa" w:w="136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BH-221</w:t>
            </w:r>
          </w:p>
        </w:tc>
        <w:tc>
          <w:tcPr>
            <w:tcW w:type="dxa" w:w="1944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Bottle Halo Loop</w:t>
            </w:r>
          </w:p>
        </w:tc>
        <w:tc>
          <w:tcPr>
            <w:tcW w:type="dxa" w:w="1800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Compression-fit + carry ridge</w:t>
            </w:r>
          </w:p>
        </w:tc>
        <w:tc>
          <w:tcPr>
            <w:tcW w:type="dxa" w:w="223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TPU</w:t>
            </w:r>
          </w:p>
        </w:tc>
        <w:tc>
          <w:tcPr>
            <w:tcW w:type="dxa" w:w="316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Adds finger-loop ridge or clip point.</w:t>
            </w:r>
          </w:p>
        </w:tc>
      </w:tr>
      <w:tr>
        <w:tc>
          <w:tcPr>
            <w:tcW w:type="dxa" w:w="136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DH-301</w:t>
            </w:r>
          </w:p>
        </w:tc>
        <w:tc>
          <w:tcPr>
            <w:tcW w:type="dxa" w:w="1944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Dose Halo Thread</w:t>
            </w:r>
          </w:p>
        </w:tc>
        <w:tc>
          <w:tcPr>
            <w:tcW w:type="dxa" w:w="1800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Threaded cap</w:t>
            </w:r>
          </w:p>
        </w:tc>
        <w:tc>
          <w:tcPr>
            <w:tcW w:type="dxa" w:w="223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PETG / machined metal direction</w:t>
            </w:r>
          </w:p>
        </w:tc>
        <w:tc>
          <w:tcPr>
            <w:tcW w:type="dxa" w:w="316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Most conservative and seal-friendly closure.</w:t>
            </w:r>
          </w:p>
        </w:tc>
      </w:tr>
      <w:tr>
        <w:tc>
          <w:tcPr>
            <w:tcW w:type="dxa" w:w="136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DH-311</w:t>
            </w:r>
          </w:p>
        </w:tc>
        <w:tc>
          <w:tcPr>
            <w:tcW w:type="dxa" w:w="1944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Dose Halo Turn</w:t>
            </w:r>
          </w:p>
        </w:tc>
        <w:tc>
          <w:tcPr>
            <w:tcW w:type="dxa" w:w="1800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Bayonet quarter-turn</w:t>
            </w:r>
          </w:p>
        </w:tc>
        <w:tc>
          <w:tcPr>
            <w:tcW w:type="dxa" w:w="223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PETG / resin / machined metal</w:t>
            </w:r>
          </w:p>
        </w:tc>
        <w:tc>
          <w:tcPr>
            <w:tcW w:type="dxa" w:w="316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Faster access and stronger product personality.</w:t>
            </w:r>
          </w:p>
        </w:tc>
      </w:tr>
      <w:tr>
        <w:tc>
          <w:tcPr>
            <w:tcW w:type="dxa" w:w="136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DH-321</w:t>
            </w:r>
          </w:p>
        </w:tc>
        <w:tc>
          <w:tcPr>
            <w:tcW w:type="dxa" w:w="1944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Dose Halo Flip</w:t>
            </w:r>
          </w:p>
        </w:tc>
        <w:tc>
          <w:tcPr>
            <w:tcW w:type="dxa" w:w="1800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Hinged latch</w:t>
            </w:r>
          </w:p>
        </w:tc>
        <w:tc>
          <w:tcPr>
            <w:tcW w:type="dxa" w:w="223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Resin / molded polymer</w:t>
            </w:r>
          </w:p>
        </w:tc>
        <w:tc>
          <w:tcPr>
            <w:tcW w:type="dxa" w:w="3168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t>Quick-open concept with side latch language.</w:t>
            </w:r>
          </w:p>
        </w:tc>
      </w:tr>
    </w:tbl>
    <w:p>
      <w:r>
        <w:br w:type="page"/>
      </w:r>
    </w:p>
    <w:p>
      <w:pPr>
        <w:pStyle w:val="Heading1"/>
      </w:pPr>
      <w:r>
        <w:t>3. Texture System</w:t>
      </w:r>
    </w:p>
    <w:p>
      <w:r>
        <w:t>Texture should do more than decorate. Each pattern should communicate a sensory setting and improve friction in a distinct way.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28"/>
            <w:shd w:fill="EAF1E9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pPr>
              <w:jc w:val="center"/>
            </w:pPr>
            <w:r>
              <w:rPr>
                <w:b/>
              </w:rPr>
              <w:t>Texture</w:t>
            </w:r>
          </w:p>
        </w:tc>
        <w:tc>
          <w:tcPr>
            <w:tcW w:type="dxa" w:w="2304"/>
            <w:shd w:fill="EAF1E9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pPr>
              <w:jc w:val="center"/>
            </w:pPr>
            <w:r>
              <w:rPr>
                <w:b/>
              </w:rPr>
              <w:t>Best on</w:t>
            </w:r>
          </w:p>
        </w:tc>
        <w:tc>
          <w:tcPr>
            <w:tcW w:type="dxa" w:w="2736"/>
            <w:shd w:fill="EAF1E9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pPr>
              <w:jc w:val="center"/>
            </w:pPr>
            <w:r>
              <w:rPr>
                <w:b/>
              </w:rPr>
              <w:t>Feel</w:t>
            </w:r>
          </w:p>
        </w:tc>
        <w:tc>
          <w:tcPr>
            <w:tcW w:type="dxa" w:w="3456"/>
            <w:shd w:fill="EAF1E9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pPr>
              <w:jc w:val="center"/>
            </w:pPr>
            <w:r>
              <w:rPr>
                <w:b/>
              </w:rPr>
              <w:t>Brand use</w:t>
            </w:r>
          </w:p>
        </w:tc>
      </w:tr>
      <w:tr>
        <w:tc>
          <w:tcPr>
            <w:tcW w:type="dxa" w:w="172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t>Orbit Pebble</w:t>
            </w:r>
          </w:p>
        </w:tc>
        <w:tc>
          <w:tcPr>
            <w:tcW w:type="dxa" w:w="230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t>GripWrap / Dose Halo</w:t>
            </w:r>
          </w:p>
        </w:tc>
        <w:tc>
          <w:tcPr>
            <w:tcW w:type="dxa" w:w="2736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t>Rounded, soft, reassuring micro-bumps</w:t>
            </w:r>
          </w:p>
        </w:tc>
        <w:tc>
          <w:tcPr>
            <w:tcW w:type="dxa" w:w="3456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t>Best signature texture for the overall brand.</w:t>
            </w:r>
          </w:p>
        </w:tc>
      </w:tr>
      <w:tr>
        <w:tc>
          <w:tcPr>
            <w:tcW w:type="dxa" w:w="172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t>Topo Ripple</w:t>
            </w:r>
          </w:p>
        </w:tc>
        <w:tc>
          <w:tcPr>
            <w:tcW w:type="dxa" w:w="230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t>GripWrap Calm / Bottle Halo</w:t>
            </w:r>
          </w:p>
        </w:tc>
        <w:tc>
          <w:tcPr>
            <w:tcW w:type="dxa" w:w="2736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t>Gentle ridges with directional flow</w:t>
            </w:r>
          </w:p>
        </w:tc>
        <w:tc>
          <w:tcPr>
            <w:tcW w:type="dxa" w:w="3456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t>Premium, calm, less clinical; ideal for your slate/sage palette.</w:t>
            </w:r>
          </w:p>
        </w:tc>
      </w:tr>
      <w:tr>
        <w:tc>
          <w:tcPr>
            <w:tcW w:type="dxa" w:w="172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t>Hex Dimple</w:t>
            </w:r>
          </w:p>
        </w:tc>
        <w:tc>
          <w:tcPr>
            <w:tcW w:type="dxa" w:w="230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t>Bottle Halo</w:t>
            </w:r>
          </w:p>
        </w:tc>
        <w:tc>
          <w:tcPr>
            <w:tcW w:type="dxa" w:w="2736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t>Technical, secure, wet-hand friendly</w:t>
            </w:r>
          </w:p>
        </w:tc>
        <w:tc>
          <w:tcPr>
            <w:tcW w:type="dxa" w:w="3456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t>Strong retail read; good for active and kitchen settings.</w:t>
            </w:r>
          </w:p>
        </w:tc>
      </w:tr>
      <w:tr>
        <w:tc>
          <w:tcPr>
            <w:tcW w:type="dxa" w:w="172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t>Guide Ridge</w:t>
            </w:r>
          </w:p>
        </w:tc>
        <w:tc>
          <w:tcPr>
            <w:tcW w:type="dxa" w:w="230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t>GripWrap Focus</w:t>
            </w:r>
          </w:p>
        </w:tc>
        <w:tc>
          <w:tcPr>
            <w:tcW w:type="dxa" w:w="2736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t>Finger steering + thumb cue</w:t>
            </w:r>
          </w:p>
        </w:tc>
        <w:tc>
          <w:tcPr>
            <w:tcW w:type="dxa" w:w="3456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t>Useful for assistive positioning and one-handed grasping.</w:t>
            </w:r>
          </w:p>
        </w:tc>
      </w:tr>
      <w:tr>
        <w:tc>
          <w:tcPr>
            <w:tcW w:type="dxa" w:w="172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t>Fine Knurl</w:t>
            </w:r>
          </w:p>
        </w:tc>
        <w:tc>
          <w:tcPr>
            <w:tcW w:type="dxa" w:w="230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t>Dose Halo Thread</w:t>
            </w:r>
          </w:p>
        </w:tc>
        <w:tc>
          <w:tcPr>
            <w:tcW w:type="dxa" w:w="2736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t>Sharper tactile confidence</w:t>
            </w:r>
          </w:p>
        </w:tc>
        <w:tc>
          <w:tcPr>
            <w:tcW w:type="dxa" w:w="3456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t>Use sparingly as a closure cue instead of full-body texture.</w:t>
            </w:r>
          </w:p>
        </w:tc>
      </w:tr>
    </w:tbl>
    <w:p>
      <w:pPr>
        <w:pStyle w:val="Heading1"/>
      </w:pPr>
      <w:r>
        <w:t>4. Packaging Direction</w:t>
      </w:r>
    </w:p>
    <w:p>
      <w:r>
        <w:t>Packaging should feel like a design object rather than a medical accessory. Use calm typography, tactile wording, and simple instruction hierarchy.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32"/>
            <w:shd w:fill="F3E7DF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pPr>
              <w:jc w:val="center"/>
            </w:pPr>
            <w:r>
              <w:rPr>
                <w:b/>
              </w:rPr>
              <w:t>Package format</w:t>
            </w:r>
          </w:p>
        </w:tc>
        <w:tc>
          <w:tcPr>
            <w:tcW w:type="dxa" w:w="1440"/>
            <w:shd w:fill="F3E7DF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pPr>
              <w:jc w:val="center"/>
            </w:pPr>
            <w:r>
              <w:rPr>
                <w:b/>
              </w:rPr>
              <w:t>For SKUs</w:t>
            </w:r>
          </w:p>
        </w:tc>
        <w:tc>
          <w:tcPr>
            <w:tcW w:type="dxa" w:w="3024"/>
            <w:shd w:fill="F3E7DF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pPr>
              <w:jc w:val="center"/>
            </w:pPr>
            <w:r>
              <w:rPr>
                <w:b/>
              </w:rPr>
              <w:t>Front callout</w:t>
            </w:r>
          </w:p>
        </w:tc>
        <w:tc>
          <w:tcPr>
            <w:tcW w:type="dxa" w:w="3528"/>
            <w:shd w:fill="F3E7DF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pPr>
              <w:jc w:val="center"/>
            </w:pPr>
            <w:r>
              <w:rPr>
                <w:b/>
              </w:rPr>
              <w:t>Back-panel elements</w:t>
            </w:r>
          </w:p>
        </w:tc>
      </w:tr>
      <w:tr>
        <w:tc>
          <w:tcPr>
            <w:tcW w:type="dxa" w:w="2232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t>Slim hanging card + window band</w:t>
            </w:r>
          </w:p>
        </w:tc>
        <w:tc>
          <w:tcPr>
            <w:tcW w:type="dxa" w:w="1440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t>GW</w:t>
            </w:r>
          </w:p>
        </w:tc>
        <w:tc>
          <w:tcPr>
            <w:tcW w:type="dxa" w:w="302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t>Wearable grip, ready when you need it.</w:t>
            </w:r>
          </w:p>
        </w:tc>
        <w:tc>
          <w:tcPr>
            <w:tcW w:type="dxa" w:w="352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t>How bracelet mode works, fit examples, material note, care icons.</w:t>
            </w:r>
          </w:p>
        </w:tc>
      </w:tr>
      <w:tr>
        <w:tc>
          <w:tcPr>
            <w:tcW w:type="dxa" w:w="2232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t>Sleeve belly-band + kraft carton</w:t>
            </w:r>
          </w:p>
        </w:tc>
        <w:tc>
          <w:tcPr>
            <w:tcW w:type="dxa" w:w="1440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t>BH</w:t>
            </w:r>
          </w:p>
        </w:tc>
        <w:tc>
          <w:tcPr>
            <w:tcW w:type="dxa" w:w="302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t>More grip. More comfort. Less clatter.</w:t>
            </w:r>
          </w:p>
        </w:tc>
        <w:tc>
          <w:tcPr>
            <w:tcW w:type="dxa" w:w="352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t>Bottle range, hand-feel benefits, coaster base, cleaning note.</w:t>
            </w:r>
          </w:p>
        </w:tc>
      </w:tr>
      <w:tr>
        <w:tc>
          <w:tcPr>
            <w:tcW w:type="dxa" w:w="2232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t>Drawer box or jewelry card capsule</w:t>
            </w:r>
          </w:p>
        </w:tc>
        <w:tc>
          <w:tcPr>
            <w:tcW w:type="dxa" w:w="1440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t>DH</w:t>
            </w:r>
          </w:p>
        </w:tc>
        <w:tc>
          <w:tcPr>
            <w:tcW w:type="dxa" w:w="302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t>Discreet emergency carry.</w:t>
            </w:r>
          </w:p>
        </w:tc>
        <w:tc>
          <w:tcPr>
            <w:tcW w:type="dxa" w:w="352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t>Closure diagram, capacity note, moisture warning, cleaning and refill guidance.</w:t>
            </w:r>
          </w:p>
        </w:tc>
      </w:tr>
    </w:tbl>
    <w:p>
      <w:r>
        <w:t>Suggested front-of-pack nomenclature:</w:t>
      </w:r>
    </w:p>
    <w:p>
      <w:r>
        <w:t>• Touchy Subjects | GripWrap | Orbit Pebble | Slate</w:t>
      </w:r>
    </w:p>
    <w:p>
      <w:r>
        <w:t>• Touchy Subjects | Bottle Halo | Hex Dimple | Sage</w:t>
      </w:r>
    </w:p>
    <w:p>
      <w:r>
        <w:t>• Touchy Subjects | Dose Halo Turn | Satin Copper</w:t>
      </w:r>
    </w:p>
    <w:p>
      <w:r>
        <w:br w:type="page"/>
      </w:r>
    </w:p>
    <w:p>
      <w:pPr>
        <w:pStyle w:val="Heading1"/>
      </w:pPr>
      <w:r>
        <w:t>5. OpenSCAD File Notes</w:t>
      </w:r>
    </w:p>
    <w:p>
      <w:r>
        <w:t>The included SCAD files are concept-oriented, parametric starting points intended for design iteration, visualization, and test-fit prototyping.</w:t>
      </w:r>
    </w:p>
    <w:p>
      <w:r>
        <w:rPr>
          <w:b/>
        </w:rPr>
        <w:t xml:space="preserve">common.scad - </w:t>
      </w:r>
      <w:r>
        <w:t>Shared helper modules for texture bands, faux knurling, pebbles, topographic ribs, O-ring groove, and chain bail.</w:t>
      </w:r>
    </w:p>
    <w:p>
      <w:r>
        <w:rPr>
          <w:b/>
        </w:rPr>
        <w:t xml:space="preserve">slap_grip_bracelet.scad - </w:t>
      </w:r>
      <w:r>
        <w:t>Flat bracelet body with insert channel, comfort taper, texture options, and thumb cue.</w:t>
      </w:r>
    </w:p>
    <w:p>
      <w:r>
        <w:rPr>
          <w:b/>
        </w:rPr>
        <w:t xml:space="preserve">water_bottle_sleeve.scad - </w:t>
      </w:r>
      <w:r>
        <w:t>Tapered bottle cavity, compression ribs, coaster base, and optional finger ridge.</w:t>
      </w:r>
    </w:p>
    <w:p>
      <w:r>
        <w:rPr>
          <w:b/>
        </w:rPr>
        <w:t xml:space="preserve">pill_pendant_threaded.scad - </w:t>
      </w:r>
      <w:r>
        <w:t>Threaded capsule with decorative body textures and O-ring groove.</w:t>
      </w:r>
    </w:p>
    <w:p>
      <w:r>
        <w:rPr>
          <w:b/>
        </w:rPr>
        <w:t xml:space="preserve">pill_pendant_bayonet.scad - </w:t>
      </w:r>
      <w:r>
        <w:t>Quarter-turn lock concept with bayonet pins and travel channels.</w:t>
      </w:r>
    </w:p>
    <w:p>
      <w:r>
        <w:rPr>
          <w:b/>
        </w:rPr>
        <w:t xml:space="preserve">pill_pendant_hinged.scad - </w:t>
      </w:r>
      <w:r>
        <w:t>Quick-access hinged lid concept with side latch geometry.</w:t>
      </w:r>
    </w:p>
    <w:p>
      <w:pPr>
        <w:pStyle w:val="Heading1"/>
      </w:pPr>
      <w:r>
        <w:t>6. Design Suggestions Worth Prototyping Next</w:t>
      </w:r>
    </w:p>
    <w:p>
      <w:r>
        <w:t>• GripWrap: add a removable overmold sleeve so the spring insert can be swapped between tactile skins.</w:t>
      </w:r>
    </w:p>
    <w:p>
      <w:r>
        <w:t>• Bottle Halo: test three inner-rib profiles - continuous ring, interrupted ring, and low-durometer gripper pods.</w:t>
      </w:r>
    </w:p>
    <w:p>
      <w:r>
        <w:t>• Dose Halo: compare threaded and bayonet closures for one-handed opening, leak resistance, and accidental-open risk.</w:t>
      </w:r>
    </w:p>
    <w:p>
      <w:r>
        <w:t>• System idea: build one touch language where textures, naming, and colorways match across all three families.</w:t>
      </w:r>
    </w:p>
    <w:p>
      <w:r>
        <w:t>Colorway recommendation for the first release: Slate, Copper, Sage, and Soft Ink. Use copper as the accent rather than the default body color so the line stays tactile and grounded rather than flashy.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F52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