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6ED4" w14:textId="77777777" w:rsidR="00615ACA" w:rsidRPr="00C067F7" w:rsidRDefault="00615ACA" w:rsidP="00615ACA">
      <w:pPr>
        <w:jc w:val="center"/>
        <w:rPr>
          <w:rFonts w:ascii="Times New Roman" w:hAnsi="Times New Roman" w:cs="Times New Roman"/>
          <w:b/>
        </w:rPr>
      </w:pPr>
      <w:r w:rsidRPr="00C067F7">
        <w:rPr>
          <w:rFonts w:ascii="Times New Roman" w:hAnsi="Times New Roman" w:cs="Times New Roman"/>
          <w:b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25C27BA" wp14:editId="146CD773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2009775" cy="662305"/>
            <wp:effectExtent l="0" t="0" r="9525" b="4445"/>
            <wp:wrapTight wrapText="bothSides">
              <wp:wrapPolygon edited="0">
                <wp:start x="0" y="0"/>
                <wp:lineTo x="0" y="11804"/>
                <wp:lineTo x="1843" y="19881"/>
                <wp:lineTo x="2866" y="21124"/>
                <wp:lineTo x="4504" y="21124"/>
                <wp:lineTo x="21498" y="20502"/>
                <wp:lineTo x="21498" y="16153"/>
                <wp:lineTo x="18017" y="9941"/>
                <wp:lineTo x="18427" y="4349"/>
                <wp:lineTo x="15560" y="1864"/>
                <wp:lineTo x="7780" y="0"/>
                <wp:lineTo x="0" y="0"/>
              </wp:wrapPolygon>
            </wp:wrapTight>
            <wp:docPr id="1" name="Picture 1" descr="C:\Users\NEW\Pictures\SST Preffered Blue RGB 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Pictures\SST Preffered Blue RGB log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F7">
        <w:rPr>
          <w:rFonts w:ascii="Times New Roman" w:hAnsi="Times New Roman" w:cs="Times New Roman"/>
          <w:b/>
        </w:rPr>
        <w:t>PHY 108: GENERAL PRACTICAL PHYSICS II</w:t>
      </w:r>
    </w:p>
    <w:p w14:paraId="269984AC" w14:textId="0D901F17" w:rsidR="00615ACA" w:rsidRDefault="00615ACA" w:rsidP="00615AC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EXPERIMENT T</w:t>
      </w:r>
      <w:r w:rsidR="00F60791">
        <w:rPr>
          <w:rFonts w:ascii="Times New Roman" w:eastAsia="Times New Roman" w:hAnsi="Times New Roman" w:cs="Times New Roman"/>
          <w:b/>
          <w:lang w:eastAsia="en-GB"/>
        </w:rPr>
        <w:t>WO</w:t>
      </w:r>
      <w:r w:rsidRPr="00C067F7">
        <w:rPr>
          <w:rFonts w:ascii="Times New Roman" w:eastAsia="Times New Roman" w:hAnsi="Times New Roman" w:cs="Times New Roman"/>
          <w:b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b/>
          <w:lang w:eastAsia="en-GB"/>
        </w:rPr>
        <w:t>THE REFRACTIVE INDEX OF A TRIANGULAR PRISM</w:t>
      </w:r>
    </w:p>
    <w:p w14:paraId="6A83832A" w14:textId="77777777" w:rsidR="00911830" w:rsidRDefault="00615ACA" w:rsidP="00615ACA">
      <w:pPr>
        <w:rPr>
          <w:rFonts w:ascii="Times New Roman" w:eastAsia="Times New Roman" w:hAnsi="Times New Roman" w:cs="Times New Roman"/>
          <w:b/>
          <w:szCs w:val="24"/>
          <w:lang w:eastAsia="en-GB"/>
        </w:rPr>
      </w:pPr>
      <w:r w:rsidRPr="008C4A4A"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AIM: To Determine 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>t</w:t>
      </w:r>
      <w:r w:rsidRPr="008C4A4A">
        <w:rPr>
          <w:rFonts w:ascii="Times New Roman" w:eastAsia="Times New Roman" w:hAnsi="Times New Roman" w:cs="Times New Roman"/>
          <w:b/>
          <w:szCs w:val="24"/>
          <w:lang w:eastAsia="en-GB"/>
        </w:rPr>
        <w:t>he Refract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ive Index and </w:t>
      </w:r>
      <w:r w:rsidRPr="008C4A4A">
        <w:rPr>
          <w:rFonts w:ascii="Times New Roman" w:eastAsia="Times New Roman" w:hAnsi="Times New Roman" w:cs="Times New Roman"/>
          <w:b/>
          <w:szCs w:val="24"/>
          <w:lang w:eastAsia="en-GB"/>
        </w:rPr>
        <w:t>Minimum Deviation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 Angle f</w:t>
      </w:r>
      <w:r w:rsidRPr="008C4A4A">
        <w:rPr>
          <w:rFonts w:ascii="Times New Roman" w:eastAsia="Times New Roman" w:hAnsi="Times New Roman" w:cs="Times New Roman"/>
          <w:b/>
          <w:szCs w:val="24"/>
          <w:lang w:eastAsia="en-GB"/>
        </w:rPr>
        <w:t>or A Triangular Glass Prism</w:t>
      </w:r>
    </w:p>
    <w:p w14:paraId="524BC370" w14:textId="48A8E25C" w:rsidR="00615ACA" w:rsidRPr="00615ACA" w:rsidRDefault="00615ACA" w:rsidP="00615AC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INTRODUCTION: Theory: When a beam of light strikes on the surface of transparent material (glass, water, quartz crystal, etc.), the portion of the light is </w:t>
      </w:r>
      <w:r w:rsidR="000625F2" w:rsidRPr="00615ACA">
        <w:rPr>
          <w:rFonts w:ascii="Times New Roman" w:eastAsia="Times New Roman" w:hAnsi="Times New Roman" w:cs="Times New Roman"/>
          <w:szCs w:val="24"/>
          <w:lang w:eastAsia="en-GB"/>
        </w:rPr>
        <w:t>transmitted,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 and </w:t>
      </w:r>
      <w:r w:rsidR="000625F2" w:rsidRPr="00615ACA">
        <w:rPr>
          <w:rFonts w:ascii="Times New Roman" w:eastAsia="Times New Roman" w:hAnsi="Times New Roman" w:cs="Times New Roman"/>
          <w:szCs w:val="24"/>
          <w:lang w:eastAsia="en-GB"/>
        </w:rPr>
        <w:t>another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 portion is reflected. The transmitted light ray has small deviation of the path from the incident angle. This is called refraction.</w:t>
      </w:r>
    </w:p>
    <w:p w14:paraId="3F959015" w14:textId="77777777" w:rsidR="00615ACA" w:rsidRDefault="00615ACA" w:rsidP="00615AC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>Refraction is due to the change in speed of light while passing through the med</w:t>
      </w:r>
      <w:r>
        <w:rPr>
          <w:rFonts w:ascii="Times New Roman" w:eastAsia="Times New Roman" w:hAnsi="Times New Roman" w:cs="Times New Roman"/>
          <w:szCs w:val="24"/>
          <w:lang w:eastAsia="en-GB"/>
        </w:rPr>
        <w:t>ium. It is given by smell’s law</w:t>
      </w:r>
    </w:p>
    <w:p w14:paraId="67C53AC9" w14:textId="77777777" w:rsidR="00615ACA" w:rsidRPr="007B3024" w:rsidRDefault="00615ACA" w:rsidP="00615A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GB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i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r</m:t>
                  </m:r>
                </m:e>
              </m:func>
            </m:den>
          </m:f>
        </m:oMath>
      </m:oMathPara>
    </w:p>
    <w:p w14:paraId="146D23F6" w14:textId="63EB31B5" w:rsidR="00615ACA" w:rsidRPr="00615ACA" w:rsidRDefault="00615ACA" w:rsidP="00615AC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Where </w:t>
      </w:r>
      <w:r w:rsidRPr="00615ACA">
        <w:rPr>
          <w:rFonts w:ascii="Cambria Math" w:eastAsia="Times New Roman" w:hAnsi="Cambria Math" w:cs="Cambria Math"/>
          <w:szCs w:val="24"/>
          <w:lang w:eastAsia="en-GB"/>
        </w:rPr>
        <w:t>𝑖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 the angle of incident is, </w:t>
      </w:r>
      <w:r w:rsidRPr="00615ACA">
        <w:rPr>
          <w:rFonts w:ascii="Cambria Math" w:eastAsia="Times New Roman" w:hAnsi="Cambria Math" w:cs="Cambria Math"/>
          <w:szCs w:val="24"/>
          <w:lang w:eastAsia="en-GB"/>
        </w:rPr>
        <w:t>𝑟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 is the angle of refraction, </w:t>
      </w:r>
      <w:r w:rsidRPr="00615ACA">
        <w:rPr>
          <w:rFonts w:ascii="Cambria Math" w:eastAsia="Times New Roman" w:hAnsi="Cambria Math" w:cs="Cambria Math"/>
          <w:szCs w:val="24"/>
          <w:lang w:eastAsia="en-GB"/>
        </w:rPr>
        <w:t>𝜂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 refractive index if the prism When a ray of light passes through a prism, it suffers refraction as shown in fig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F60791">
        <w:rPr>
          <w:rFonts w:ascii="Times New Roman" w:eastAsia="Times New Roman" w:hAnsi="Times New Roman" w:cs="Times New Roman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Cs w:val="24"/>
          <w:lang w:eastAsia="en-GB"/>
        </w:rPr>
        <w:t>.1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3A096045" w14:textId="77777777" w:rsidR="00615ACA" w:rsidRPr="00615ACA" w:rsidRDefault="004C1CEF" w:rsidP="004C1CEF">
      <w:pPr>
        <w:jc w:val="center"/>
        <w:rPr>
          <w:rFonts w:ascii="Times New Roman" w:eastAsia="Times New Roman" w:hAnsi="Times New Roman" w:cs="Times New Roman"/>
          <w:szCs w:val="24"/>
          <w:lang w:eastAsia="en-GB"/>
        </w:rPr>
      </w:pPr>
      <w:r w:rsidRPr="00C067F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921831" wp14:editId="16A7D780">
            <wp:extent cx="3923665" cy="2066081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1"/>
                    <a:stretch/>
                  </pic:blipFill>
                  <pic:spPr bwMode="auto">
                    <a:xfrm>
                      <a:off x="0" y="0"/>
                      <a:ext cx="4117112" cy="21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10FC" w14:textId="77777777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>We can apply Snell’s Law to the ray of light at each surface. This leads to the two equations,</w:t>
      </w:r>
    </w:p>
    <w:p w14:paraId="00FB45D4" w14:textId="5DC8958C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sin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=n sin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  - - - - - - - 2.2a</m:t>
          </m:r>
        </m:oMath>
      </m:oMathPara>
    </w:p>
    <w:p w14:paraId="42B284EC" w14:textId="05E0861F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n sin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=sin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  - - - - - - - 2.2b</m:t>
          </m:r>
        </m:oMath>
      </m:oMathPara>
    </w:p>
    <w:p w14:paraId="55A22056" w14:textId="77777777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The angle </w:t>
      </w:r>
      <w:r w:rsidRPr="00615ACA">
        <w:rPr>
          <w:rFonts w:ascii="Cambria Math" w:eastAsia="Times New Roman" w:hAnsi="Cambria Math" w:cs="Cambria Math"/>
          <w:szCs w:val="24"/>
          <w:lang w:eastAsia="en-GB"/>
        </w:rPr>
        <w:t>𝑟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 xml:space="preserve">1 and </w:t>
      </w:r>
      <w:r w:rsidRPr="00615ACA">
        <w:rPr>
          <w:rFonts w:ascii="Cambria Math" w:eastAsia="Times New Roman" w:hAnsi="Cambria Math" w:cs="Cambria Math"/>
          <w:szCs w:val="24"/>
          <w:lang w:eastAsia="en-GB"/>
        </w:rPr>
        <w:t>𝑟</w:t>
      </w:r>
      <w:r w:rsidRPr="00615ACA">
        <w:rPr>
          <w:rFonts w:ascii="Times New Roman" w:eastAsia="Times New Roman" w:hAnsi="Times New Roman" w:cs="Times New Roman"/>
          <w:szCs w:val="24"/>
          <w:lang w:eastAsia="en-GB"/>
        </w:rPr>
        <w:t>2 are not independent, being related by the equation,</w:t>
      </w:r>
    </w:p>
    <w:p w14:paraId="47BF56F0" w14:textId="6069738D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GB"/>
            </w:rPr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- - - 2.3</m:t>
          </m:r>
        </m:oMath>
      </m:oMathPara>
    </w:p>
    <w:p w14:paraId="12770AE9" w14:textId="77777777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>Where A is angle of prism. Applying the exterior angle theorem, we get,</w:t>
      </w:r>
    </w:p>
    <w:p w14:paraId="7BEA3853" w14:textId="7700A26B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Cambria Math"/>
              <w:szCs w:val="24"/>
              <w:lang w:eastAsia="en-GB"/>
            </w:rPr>
            <m:t>δ</m:t>
          </m:r>
          <m:r>
            <w:rPr>
              <w:rFonts w:ascii="Cambria Math" w:eastAsia="Times New Roman" w:hAnsi="Cambria Math" w:cs="Times New Roman"/>
              <w:szCs w:val="24"/>
              <w:lang w:eastAsia="en-GB"/>
            </w:rPr>
            <m:t>=(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i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r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)+(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i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r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) -  -  - - 2.4</m:t>
          </m:r>
        </m:oMath>
      </m:oMathPara>
    </w:p>
    <w:p w14:paraId="637FC462" w14:textId="77777777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>Combining equation (3) and (4), we have equation (5)</w:t>
      </w:r>
    </w:p>
    <w:p w14:paraId="379DC3BC" w14:textId="3C881184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Cambria Math"/>
              <w:szCs w:val="24"/>
              <w:lang w:eastAsia="en-GB"/>
            </w:rPr>
            <m:t>δ</m:t>
          </m:r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i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Cs w:val="24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Cs w:val="24"/>
                  <w:lang w:eastAsia="en-GB"/>
                </w:rPr>
                <m:t>i</m:t>
              </m: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eastAsia="en-GB"/>
            </w:rPr>
            <m:t>-</m:t>
          </m:r>
          <m:r>
            <w:rPr>
              <w:rFonts w:ascii="Cambria Math" w:eastAsia="Times New Roman" w:hAnsi="Cambria Math" w:cs="Cambria Math"/>
              <w:szCs w:val="24"/>
              <w:lang w:eastAsia="en-GB"/>
            </w:rPr>
            <m:t>A</m:t>
          </m:r>
          <m:r>
            <w:rPr>
              <w:rFonts w:ascii="Cambria Math" w:eastAsia="Times New Roman" w:hAnsi="Cambria Math" w:cs="Times New Roman"/>
              <w:szCs w:val="24"/>
              <w:lang w:eastAsia="en-GB"/>
            </w:rPr>
            <m:t xml:space="preserve"> - - - - - 2.5</m:t>
          </m:r>
        </m:oMath>
      </m:oMathPara>
    </w:p>
    <w:p w14:paraId="3A6ADEDC" w14:textId="77777777" w:rsidR="00615ACA" w:rsidRPr="00615ACA" w:rsidRDefault="00615ACA" w:rsidP="00615ACA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  <w:r w:rsidRPr="00615ACA">
        <w:rPr>
          <w:rFonts w:ascii="Times New Roman" w:eastAsia="Times New Roman" w:hAnsi="Times New Roman" w:cs="Times New Roman"/>
          <w:szCs w:val="24"/>
          <w:lang w:eastAsia="en-GB"/>
        </w:rPr>
        <w:t>Solving equation respectively the refractive index of the triangular glass prism is given as</w:t>
      </w:r>
    </w:p>
    <w:p w14:paraId="30F4766A" w14:textId="21CD1E68" w:rsidR="00615ACA" w:rsidRPr="007B3024" w:rsidRDefault="00615ACA" w:rsidP="00615A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en-GB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en-GB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GB"/>
                            </w:rPr>
                            <m:t>A+D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GB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en-GB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="Times New Roman" w:hAnsi="Cambria Math" w:cs="Times New Roman"/>
              <w:szCs w:val="24"/>
              <w:lang w:eastAsia="en-GB"/>
            </w:rPr>
            <m:t>- - - -2.6</m:t>
          </m:r>
        </m:oMath>
      </m:oMathPara>
    </w:p>
    <w:p w14:paraId="2D6F87D7" w14:textId="3F755B84" w:rsidR="00615ACA" w:rsidRDefault="00615ACA" w:rsidP="00615ACA">
      <w:pPr>
        <w:rPr>
          <w:rFonts w:ascii="Times New Roman" w:hAnsi="Times New Roman" w:cs="Times New Roman"/>
        </w:rPr>
      </w:pPr>
      <w:proofErr w:type="gramStart"/>
      <w:r w:rsidRPr="00615ACA">
        <w:rPr>
          <w:rFonts w:ascii="Times New Roman" w:hAnsi="Times New Roman" w:cs="Times New Roman"/>
        </w:rPr>
        <w:t>Using Snell's Law and differential calculus, it</w:t>
      </w:r>
      <w:proofErr w:type="gramEnd"/>
      <w:r w:rsidRPr="00615ACA">
        <w:rPr>
          <w:rFonts w:ascii="Times New Roman" w:hAnsi="Times New Roman" w:cs="Times New Roman"/>
        </w:rPr>
        <w:t xml:space="preserve"> may be shown that the minimum deviation occurs when the ray passes symmetrically through the prism. This result provides a very precise way to measure the refractive index of the prism. Combining this result with Snell's Law and some trigonometry, we obtain the equation </w:t>
      </w:r>
      <w:r w:rsidR="00062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615ACA">
        <w:rPr>
          <w:rFonts w:ascii="Times New Roman" w:hAnsi="Times New Roman" w:cs="Times New Roman"/>
        </w:rPr>
        <w:t>6</w:t>
      </w:r>
    </w:p>
    <w:p w14:paraId="2ABB19F3" w14:textId="77777777" w:rsidR="001E4791" w:rsidRPr="00E129C6" w:rsidRDefault="001E4791" w:rsidP="001E4791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b/>
          <w:color w:val="000000"/>
        </w:rPr>
      </w:pPr>
      <w:r w:rsidRPr="00E129C6">
        <w:rPr>
          <w:rFonts w:ascii="Times New Roman" w:hAnsi="Times New Roman" w:cs="Times New Roman"/>
          <w:b/>
          <w:color w:val="000000"/>
        </w:rPr>
        <w:t>EXPERIMENTAL PROCEDURE</w:t>
      </w:r>
    </w:p>
    <w:p w14:paraId="66DF46C2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>Pin an A3 paper on the drawing board placed on the table.</w:t>
      </w:r>
    </w:p>
    <w:p w14:paraId="1EAA6542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>Place the given glass prism on the centre of the paper.</w:t>
      </w:r>
    </w:p>
    <w:p w14:paraId="09FB5438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Using the pencil, mark the outline </w:t>
      </w:r>
      <w:r w:rsidRPr="00E129C6">
        <w:rPr>
          <w:rFonts w:ascii="Times New Roman" w:hAnsi="Times New Roman" w:cs="Times New Roman"/>
          <w:b/>
          <w:color w:val="000000"/>
        </w:rPr>
        <w:t>ABC</w:t>
      </w:r>
      <w:r w:rsidRPr="00E129C6">
        <w:rPr>
          <w:rFonts w:ascii="Times New Roman" w:hAnsi="Times New Roman" w:cs="Times New Roman"/>
          <w:color w:val="000000"/>
        </w:rPr>
        <w:t xml:space="preserve"> of the prism on the paper.</w:t>
      </w:r>
    </w:p>
    <w:p w14:paraId="09DAA783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Remove the prism, and using the scale and pencil, draw the normal 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N</m:t>
        </m:r>
      </m:oMath>
      <w:r w:rsidRPr="00E129C6">
        <w:rPr>
          <w:rFonts w:ascii="Times New Roman" w:hAnsi="Times New Roman" w:cs="Times New Roman"/>
          <w:color w:val="000000"/>
        </w:rPr>
        <w:t xml:space="preserve"> at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90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</m:oMath>
      <w:r w:rsidRPr="00E129C6">
        <w:rPr>
          <w:rFonts w:ascii="Times New Roman" w:hAnsi="Times New Roman" w:cs="Times New Roman"/>
          <w:color w:val="000000"/>
        </w:rPr>
        <w:t xml:space="preserve"> to face plain </w:t>
      </w:r>
      <w:r w:rsidRPr="00E129C6">
        <w:rPr>
          <w:rFonts w:ascii="Times New Roman" w:hAnsi="Times New Roman" w:cs="Times New Roman"/>
          <w:b/>
          <w:color w:val="000000"/>
        </w:rPr>
        <w:t>AB.</w:t>
      </w:r>
    </w:p>
    <w:p w14:paraId="245904CA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Using the protractor, measure an incident angle </w:t>
      </w:r>
      <m:oMath>
        <m:r>
          <w:rPr>
            <w:rFonts w:ascii="Cambria Math" w:hAnsi="Cambria Math" w:cs="Times New Roman"/>
            <w:color w:val="000000"/>
          </w:rPr>
          <m:t>(i)</m:t>
        </m:r>
      </m:oMath>
      <w:r w:rsidRPr="00E129C6">
        <w:rPr>
          <w:rFonts w:ascii="Times New Roman" w:hAnsi="Times New Roman" w:cs="Times New Roman"/>
          <w:color w:val="000000"/>
        </w:rPr>
        <w:t xml:space="preserve"> </w:t>
      </w:r>
      <w:r w:rsidRPr="00E129C6">
        <w:rPr>
          <w:rFonts w:ascii="Times New Roman" w:hAnsi="Times New Roman" w:cs="Times New Roman"/>
          <w:b/>
          <w:color w:val="000000"/>
        </w:rPr>
        <w:t>30°</w:t>
      </w:r>
      <w:r w:rsidRPr="00E129C6">
        <w:rPr>
          <w:rFonts w:ascii="Times New Roman" w:hAnsi="Times New Roman" w:cs="Times New Roman"/>
          <w:color w:val="000000"/>
        </w:rPr>
        <w:t xml:space="preserve"> from the normal.</w:t>
      </w:r>
    </w:p>
    <w:p w14:paraId="061975B4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Fix two pins at </w:t>
      </w:r>
      <w:r w:rsidRPr="00E129C6">
        <w:rPr>
          <w:rFonts w:ascii="Times New Roman" w:hAnsi="Times New Roman" w:cs="Times New Roman"/>
          <w:b/>
          <w:color w:val="000000"/>
        </w:rPr>
        <w:t>W</w:t>
      </w:r>
      <w:r w:rsidRPr="00E129C6">
        <w:rPr>
          <w:rFonts w:ascii="Times New Roman" w:hAnsi="Times New Roman" w:cs="Times New Roman"/>
          <w:color w:val="000000"/>
        </w:rPr>
        <w:t xml:space="preserve"> and </w:t>
      </w:r>
      <w:r w:rsidRPr="00E129C6">
        <w:rPr>
          <w:rFonts w:ascii="Times New Roman" w:hAnsi="Times New Roman" w:cs="Times New Roman"/>
          <w:b/>
          <w:color w:val="000000"/>
        </w:rPr>
        <w:t>X</w:t>
      </w:r>
      <w:r w:rsidRPr="00E129C6">
        <w:rPr>
          <w:rFonts w:ascii="Times New Roman" w:hAnsi="Times New Roman" w:cs="Times New Roman"/>
          <w:color w:val="000000"/>
        </w:rPr>
        <w:t xml:space="preserve"> on the incident line drawn. The prism is replaced on the outline </w:t>
      </w:r>
      <w:r w:rsidRPr="00E129C6">
        <w:rPr>
          <w:rFonts w:ascii="Times New Roman" w:hAnsi="Times New Roman" w:cs="Times New Roman"/>
          <w:b/>
          <w:color w:val="000000"/>
        </w:rPr>
        <w:t>ABC.</w:t>
      </w:r>
    </w:p>
    <w:p w14:paraId="19C53656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lastRenderedPageBreak/>
        <w:t xml:space="preserve">Viewing the pins from the face </w:t>
      </w:r>
      <w:r w:rsidRPr="00E129C6">
        <w:rPr>
          <w:rFonts w:ascii="Times New Roman" w:hAnsi="Times New Roman" w:cs="Times New Roman"/>
          <w:b/>
          <w:color w:val="000000"/>
        </w:rPr>
        <w:t>AC</w:t>
      </w:r>
      <w:r w:rsidRPr="00E129C6">
        <w:rPr>
          <w:rFonts w:ascii="Times New Roman" w:hAnsi="Times New Roman" w:cs="Times New Roman"/>
          <w:color w:val="000000"/>
        </w:rPr>
        <w:t xml:space="preserve"> of the prism, two other pins </w:t>
      </w:r>
      <w:r w:rsidRPr="00E129C6">
        <w:rPr>
          <w:rFonts w:ascii="Times New Roman" w:hAnsi="Times New Roman" w:cs="Times New Roman"/>
          <w:b/>
          <w:color w:val="000000"/>
        </w:rPr>
        <w:t>Y</w:t>
      </w:r>
      <w:r w:rsidRPr="00E129C6">
        <w:rPr>
          <w:rFonts w:ascii="Times New Roman" w:hAnsi="Times New Roman" w:cs="Times New Roman"/>
          <w:color w:val="000000"/>
        </w:rPr>
        <w:t xml:space="preserve"> and </w:t>
      </w:r>
      <w:r w:rsidRPr="00E129C6">
        <w:rPr>
          <w:rFonts w:ascii="Times New Roman" w:hAnsi="Times New Roman" w:cs="Times New Roman"/>
          <w:b/>
          <w:color w:val="000000"/>
        </w:rPr>
        <w:t>Z</w:t>
      </w:r>
      <w:r w:rsidRPr="00E129C6">
        <w:rPr>
          <w:rFonts w:ascii="Times New Roman" w:hAnsi="Times New Roman" w:cs="Times New Roman"/>
          <w:color w:val="000000"/>
        </w:rPr>
        <w:t xml:space="preserve"> are fixed so that </w:t>
      </w:r>
      <w:r w:rsidRPr="00E129C6">
        <w:rPr>
          <w:rFonts w:ascii="Times New Roman" w:hAnsi="Times New Roman" w:cs="Times New Roman"/>
          <w:b/>
          <w:color w:val="000000"/>
        </w:rPr>
        <w:t>W, X, Y</w:t>
      </w:r>
      <w:r w:rsidRPr="00E129C6">
        <w:rPr>
          <w:rFonts w:ascii="Times New Roman" w:hAnsi="Times New Roman" w:cs="Times New Roman"/>
          <w:color w:val="000000"/>
        </w:rPr>
        <w:t xml:space="preserve"> and </w:t>
      </w:r>
      <w:r w:rsidRPr="00E129C6">
        <w:rPr>
          <w:rFonts w:ascii="Times New Roman" w:hAnsi="Times New Roman" w:cs="Times New Roman"/>
          <w:b/>
          <w:color w:val="000000"/>
        </w:rPr>
        <w:t>Z</w:t>
      </w:r>
      <w:r w:rsidRPr="00E129C6">
        <w:rPr>
          <w:rFonts w:ascii="Times New Roman" w:hAnsi="Times New Roman" w:cs="Times New Roman"/>
          <w:color w:val="000000"/>
        </w:rPr>
        <w:t> are aligning.</w:t>
      </w:r>
    </w:p>
    <w:p w14:paraId="3DC240B5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Remove the pins and draw a line through </w:t>
      </w:r>
      <w:r w:rsidRPr="00E129C6">
        <w:rPr>
          <w:rFonts w:ascii="Times New Roman" w:hAnsi="Times New Roman" w:cs="Times New Roman"/>
          <w:b/>
          <w:color w:val="000000"/>
        </w:rPr>
        <w:t xml:space="preserve">Y </w:t>
      </w:r>
      <w:r w:rsidRPr="00E129C6">
        <w:rPr>
          <w:rFonts w:ascii="Times New Roman" w:hAnsi="Times New Roman" w:cs="Times New Roman"/>
          <w:color w:val="000000"/>
        </w:rPr>
        <w:t xml:space="preserve">and </w:t>
      </w:r>
      <w:r w:rsidRPr="00E129C6">
        <w:rPr>
          <w:rFonts w:ascii="Times New Roman" w:hAnsi="Times New Roman" w:cs="Times New Roman"/>
          <w:b/>
          <w:color w:val="000000"/>
        </w:rPr>
        <w:t>Z</w:t>
      </w:r>
      <w:r w:rsidRPr="00E129C6">
        <w:rPr>
          <w:rFonts w:ascii="Times New Roman" w:hAnsi="Times New Roman" w:cs="Times New Roman"/>
          <w:color w:val="000000"/>
        </w:rPr>
        <w:t xml:space="preserve"> to meet the face</w:t>
      </w:r>
      <w:r w:rsidRPr="00E129C6">
        <w:rPr>
          <w:rFonts w:ascii="Times New Roman" w:hAnsi="Times New Roman" w:cs="Times New Roman"/>
          <w:b/>
          <w:color w:val="000000"/>
        </w:rPr>
        <w:t xml:space="preserve"> AC</w:t>
      </w:r>
      <w:r w:rsidRPr="00E129C6">
        <w:rPr>
          <w:rFonts w:ascii="Times New Roman" w:hAnsi="Times New Roman" w:cs="Times New Roman"/>
          <w:color w:val="000000"/>
        </w:rPr>
        <w:t xml:space="preserve"> (Emergence ray).</w:t>
      </w:r>
    </w:p>
    <w:p w14:paraId="603933D2" w14:textId="2FA26531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Draw a normal M at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90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</m:oMath>
      <w:r w:rsidRPr="00E129C6">
        <w:rPr>
          <w:rFonts w:ascii="Times New Roman" w:hAnsi="Times New Roman" w:cs="Times New Roman"/>
          <w:color w:val="000000"/>
        </w:rPr>
        <w:t xml:space="preserve"> to face plain AC.</w:t>
      </w:r>
      <w:r w:rsidRPr="00E129C6">
        <w:rPr>
          <w:rFonts w:ascii="Times New Roman" w:hAnsi="Times New Roman" w:cs="Times New Roman"/>
        </w:rPr>
        <w:t xml:space="preserve"> </w:t>
      </w:r>
      <w:r w:rsidRPr="00E129C6">
        <w:rPr>
          <w:rFonts w:ascii="Times New Roman" w:hAnsi="Times New Roman" w:cs="Times New Roman"/>
          <w:color w:val="000000"/>
        </w:rPr>
        <w:t xml:space="preserve">Use the protractor, </w:t>
      </w:r>
      <w:r w:rsidR="000625F2" w:rsidRPr="00E129C6">
        <w:rPr>
          <w:rFonts w:ascii="Times New Roman" w:hAnsi="Times New Roman" w:cs="Times New Roman"/>
          <w:color w:val="000000"/>
        </w:rPr>
        <w:t>measure,</w:t>
      </w:r>
      <w:r w:rsidRPr="00E129C6">
        <w:rPr>
          <w:rFonts w:ascii="Times New Roman" w:hAnsi="Times New Roman" w:cs="Times New Roman"/>
          <w:color w:val="000000"/>
        </w:rPr>
        <w:t xml:space="preserve"> and record the emergence angle </w:t>
      </w:r>
      <m:oMath>
        <m:d>
          <m:dPr>
            <m:ctrlPr>
              <w:rPr>
                <w:rFonts w:ascii="Cambria Math" w:hAnsi="Cambria Math" w:cs="Times New Roman"/>
                <w:b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e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</w:rPr>
          <m:t>.</m:t>
        </m:r>
      </m:oMath>
    </w:p>
    <w:p w14:paraId="0D85F7DA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A line NM is drawn to meet the two normal. Using the protractor, measure and record the refracted angles. </w:t>
      </w:r>
    </w:p>
    <w:p w14:paraId="678223A2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Extended the incident ray to get to Q and extended the emergence ray to get the line NQ at R. </w:t>
      </w:r>
    </w:p>
    <w:p w14:paraId="069DFBF6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>Using the protractor, measure and record the angle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/>
          </w:rPr>
          <m:t>MRQ</m:t>
        </m:r>
      </m:oMath>
      <w:r w:rsidRPr="00E129C6">
        <w:rPr>
          <w:rFonts w:ascii="Times New Roman" w:hAnsi="Times New Roman" w:cs="Times New Roman"/>
          <w:color w:val="000000"/>
        </w:rPr>
        <w:t xml:space="preserve">. 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This is the angle of deviation δ.</m:t>
        </m:r>
      </m:oMath>
    </w:p>
    <w:p w14:paraId="75D7B460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Repeat the experiment for different values of angle of </w:t>
      </w:r>
      <w:r>
        <w:rPr>
          <w:rFonts w:ascii="Times New Roman" w:hAnsi="Times New Roman" w:cs="Times New Roman"/>
          <w:color w:val="000000"/>
        </w:rPr>
        <w:t>incidence</w:t>
      </w:r>
      <w:r w:rsidRPr="00E129C6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i</m:t>
        </m:r>
      </m:oMath>
      <w:r w:rsidRPr="00E129C6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40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50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60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70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80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o</m:t>
            </m:r>
          </m:sup>
        </m:sSup>
        <m:r>
          <w:rPr>
            <w:rFonts w:ascii="Cambria Math" w:hAnsi="Cambria Math" w:cs="Times New Roman"/>
            <w:color w:val="000000"/>
          </w:rPr>
          <m:t>)</m:t>
        </m:r>
      </m:oMath>
      <w:r w:rsidRPr="00E129C6">
        <w:rPr>
          <w:rFonts w:ascii="Times New Roman" w:hAnsi="Times New Roman" w:cs="Times New Roman"/>
          <w:color w:val="000000"/>
        </w:rPr>
        <w:t>.</w:t>
      </w:r>
    </w:p>
    <w:p w14:paraId="6F2FC6ED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Measure and record the values of </w:t>
      </w:r>
      <m:oMath>
        <m:r>
          <w:rPr>
            <w:rFonts w:ascii="Cambria Math" w:hAnsi="Cambria Math" w:cs="Times New Roman"/>
            <w:color w:val="000000"/>
          </w:rPr>
          <m:t xml:space="preserve">i,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, e and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</m:t>
        </m:r>
      </m:oMath>
      <w:r w:rsidRPr="00E129C6">
        <w:rPr>
          <w:rFonts w:ascii="Times New Roman" w:hAnsi="Times New Roman" w:cs="Times New Roman"/>
          <w:color w:val="000000"/>
        </w:rPr>
        <w:t>for each of the angles of incidence at points</w:t>
      </w:r>
      <m:oMath>
        <m:r>
          <w:rPr>
            <w:rFonts w:ascii="Cambria Math" w:hAnsi="Cambria Math" w:cs="Times New Roman"/>
            <w:color w:val="000000"/>
          </w:rPr>
          <m:t xml:space="preserve"> L and M</m:t>
        </m:r>
      </m:oMath>
      <w:r w:rsidRPr="00E129C6">
        <w:rPr>
          <w:rFonts w:ascii="Times New Roman" w:hAnsi="Times New Roman" w:cs="Times New Roman"/>
          <w:color w:val="000000"/>
        </w:rPr>
        <w:t xml:space="preserve">. </w:t>
      </w:r>
    </w:p>
    <w:p w14:paraId="16EF5C46" w14:textId="77777777" w:rsidR="001E4791" w:rsidRPr="00E129C6" w:rsidRDefault="001E4791" w:rsidP="001E4791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30" w:lineRule="atLeast"/>
        <w:ind w:left="426"/>
        <w:jc w:val="both"/>
        <w:rPr>
          <w:rFonts w:ascii="Times New Roman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>Tabulate your readings as follows:</w:t>
      </w:r>
    </w:p>
    <w:tbl>
      <w:tblPr>
        <w:tblStyle w:val="TableGrid"/>
        <w:tblW w:w="8918" w:type="dxa"/>
        <w:tblInd w:w="426" w:type="dxa"/>
        <w:tblLook w:val="04A0" w:firstRow="1" w:lastRow="0" w:firstColumn="1" w:lastColumn="0" w:noHBand="0" w:noVBand="1"/>
      </w:tblPr>
      <w:tblGrid>
        <w:gridCol w:w="602"/>
        <w:gridCol w:w="655"/>
        <w:gridCol w:w="982"/>
        <w:gridCol w:w="1132"/>
        <w:gridCol w:w="1023"/>
        <w:gridCol w:w="663"/>
        <w:gridCol w:w="655"/>
        <w:gridCol w:w="1037"/>
        <w:gridCol w:w="1139"/>
        <w:gridCol w:w="1030"/>
      </w:tblGrid>
      <w:tr w:rsidR="001E4791" w:rsidRPr="00C067F7" w14:paraId="503FED61" w14:textId="77777777" w:rsidTr="00EA68DF">
        <w:trPr>
          <w:trHeight w:val="304"/>
        </w:trPr>
        <w:tc>
          <w:tcPr>
            <w:tcW w:w="0" w:type="auto"/>
            <w:gridSpan w:val="5"/>
            <w:vAlign w:val="center"/>
          </w:tcPr>
          <w:p w14:paraId="77B3ABBD" w14:textId="77777777" w:rsidR="001E4791" w:rsidRPr="00C067F7" w:rsidRDefault="001E4791" w:rsidP="00EA68DF">
            <w:pPr>
              <w:spacing w:before="100" w:beforeAutospacing="1" w:after="100" w:afterAutospacing="1"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67F7">
              <w:rPr>
                <w:rFonts w:ascii="Times New Roman" w:hAnsi="Times New Roman" w:cs="Times New Roman"/>
                <w:color w:val="000000"/>
              </w:rPr>
              <w:t>Angle at point N</w:t>
            </w:r>
          </w:p>
        </w:tc>
        <w:tc>
          <w:tcPr>
            <w:tcW w:w="0" w:type="auto"/>
            <w:gridSpan w:val="5"/>
            <w:vAlign w:val="center"/>
          </w:tcPr>
          <w:p w14:paraId="42D06859" w14:textId="77777777" w:rsidR="001E4791" w:rsidRPr="00C067F7" w:rsidRDefault="001E4791" w:rsidP="00EA68DF">
            <w:pPr>
              <w:spacing w:before="100" w:beforeAutospacing="1" w:after="100" w:afterAutospacing="1" w:line="33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67F7">
              <w:rPr>
                <w:rFonts w:ascii="Times New Roman" w:hAnsi="Times New Roman" w:cs="Times New Roman"/>
                <w:color w:val="000000"/>
              </w:rPr>
              <w:t>Angle at point M</w:t>
            </w:r>
          </w:p>
        </w:tc>
      </w:tr>
      <w:tr w:rsidR="001E4791" w:rsidRPr="00C067F7" w14:paraId="32987806" w14:textId="77777777" w:rsidTr="00EA68DF">
        <w:trPr>
          <w:trHeight w:val="852"/>
        </w:trPr>
        <w:tc>
          <w:tcPr>
            <w:tcW w:w="0" w:type="auto"/>
            <w:vAlign w:val="center"/>
          </w:tcPr>
          <w:p w14:paraId="3F829448" w14:textId="77777777" w:rsidR="001E4791" w:rsidRPr="00C067F7" w:rsidRDefault="00000000" w:rsidP="00EA68DF">
            <w:pPr>
              <w:pStyle w:val="TableParagraph"/>
              <w:spacing w:line="270" w:lineRule="exact"/>
              <w:ind w:left="10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9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w w:val="99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F7F532B" w14:textId="77777777" w:rsidR="001E4791" w:rsidRPr="00C067F7" w:rsidRDefault="00000000" w:rsidP="00EA68DF">
            <w:pPr>
              <w:pStyle w:val="TableParagraph"/>
              <w:spacing w:line="272" w:lineRule="exact"/>
              <w:ind w:left="107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position w:val="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position w:val="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position w:val="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22A65743" w14:textId="77777777" w:rsidR="001E4791" w:rsidRPr="00C067F7" w:rsidRDefault="001E4791" w:rsidP="00EA68DF">
            <w:pPr>
              <w:pStyle w:val="TableParagraph"/>
              <w:spacing w:line="270" w:lineRule="exact"/>
              <w:ind w:left="10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Sin i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6E797C" w14:textId="77777777" w:rsidR="001E4791" w:rsidRPr="00C067F7" w:rsidRDefault="001E4791" w:rsidP="00EA68DF">
            <w:pPr>
              <w:pStyle w:val="TableParagraph"/>
              <w:spacing w:line="272" w:lineRule="exact"/>
              <w:ind w:left="109"/>
              <w:jc w:val="center"/>
            </w:pPr>
            <m:oMathPara>
              <m:oMath>
                <m:r>
                  <w:rPr>
                    <w:rFonts w:ascii="Cambria Math" w:hAnsi="Cambria Math"/>
                    <w:position w:val="2"/>
                  </w:rPr>
                  <m:t xml:space="preserve">Sin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position w:val="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position w:val="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3376336" w14:textId="77777777" w:rsidR="001E4791" w:rsidRPr="008F2F90" w:rsidRDefault="00000000" w:rsidP="00EA68DF">
            <w:pPr>
              <w:pStyle w:val="TableParagraph"/>
              <w:tabs>
                <w:tab w:val="left" w:pos="1174"/>
              </w:tabs>
              <w:spacing w:before="9" w:line="302" w:lineRule="auto"/>
              <w:ind w:left="166" w:right="159" w:firstLine="35"/>
              <w:jc w:val="center"/>
              <w:rPr>
                <w:w w:val="9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w w:val="95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w w:val="9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95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w w:val="95"/>
                          </w:rPr>
                          <m:t>i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w w:val="9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95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9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95"/>
                              </w:rPr>
                              <m:t>1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EE5EE4D" w14:textId="77777777" w:rsidR="001E4791" w:rsidRPr="00C067F7" w:rsidRDefault="00000000" w:rsidP="00EA68DF">
            <w:pPr>
              <w:pStyle w:val="TableParagraph"/>
              <w:spacing w:line="270" w:lineRule="exact"/>
              <w:ind w:left="11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5F3D817" w14:textId="77777777" w:rsidR="001E4791" w:rsidRPr="00C067F7" w:rsidRDefault="00000000" w:rsidP="00EA68DF">
            <w:pPr>
              <w:pStyle w:val="TableParagraph"/>
              <w:spacing w:line="272" w:lineRule="exact"/>
              <w:ind w:left="112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position w:val="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position w:val="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position w:val="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6B5B535" w14:textId="77777777" w:rsidR="001E4791" w:rsidRPr="00C067F7" w:rsidRDefault="001E4791" w:rsidP="00EA68DF">
            <w:pPr>
              <w:pStyle w:val="TableParagraph"/>
              <w:spacing w:line="270" w:lineRule="exact"/>
              <w:ind w:lef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Sin e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F59DB3" w14:textId="77777777" w:rsidR="001E4791" w:rsidRPr="00C067F7" w:rsidRDefault="001E4791" w:rsidP="00EA68DF">
            <w:pPr>
              <w:pStyle w:val="TableParagraph"/>
              <w:spacing w:line="272" w:lineRule="exact"/>
              <w:ind w:left="114"/>
              <w:jc w:val="center"/>
            </w:pPr>
            <m:oMathPara>
              <m:oMath>
                <m:r>
                  <w:rPr>
                    <w:rFonts w:ascii="Cambria Math" w:hAnsi="Cambria Math"/>
                    <w:position w:val="2"/>
                  </w:rPr>
                  <m:t xml:space="preserve">Sin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position w:val="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position w:val="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0AFC800" w14:textId="77777777" w:rsidR="001E4791" w:rsidRPr="008F2F90" w:rsidRDefault="00000000" w:rsidP="00EA68DF">
            <w:pPr>
              <w:pStyle w:val="TableParagraph"/>
              <w:tabs>
                <w:tab w:val="left" w:pos="1174"/>
              </w:tabs>
              <w:spacing w:before="9" w:line="302" w:lineRule="auto"/>
              <w:ind w:left="166" w:right="159" w:firstLine="35"/>
              <w:jc w:val="center"/>
              <w:rPr>
                <w:w w:val="9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w w:val="95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w w:val="9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95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w w:val="95"/>
                          </w:rPr>
                          <m:t>e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w w:val="9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95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9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95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95"/>
                              </w:rPr>
                              <m:t>2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</w:tr>
    </w:tbl>
    <w:p w14:paraId="1E4157B9" w14:textId="77777777" w:rsidR="001E4791" w:rsidRDefault="001E4791" w:rsidP="001E4791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b/>
          <w:color w:val="000000"/>
        </w:rPr>
      </w:pPr>
    </w:p>
    <w:p w14:paraId="4BCF0A01" w14:textId="77777777" w:rsidR="001E4791" w:rsidRPr="00E129C6" w:rsidRDefault="001E4791" w:rsidP="001E4791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b/>
          <w:color w:val="000000"/>
        </w:rPr>
      </w:pPr>
      <w:r w:rsidRPr="00E129C6">
        <w:rPr>
          <w:rFonts w:ascii="Times New Roman" w:hAnsi="Times New Roman" w:cs="Times New Roman"/>
          <w:b/>
          <w:color w:val="000000"/>
        </w:rPr>
        <w:t>DATA ANALYSIS</w:t>
      </w:r>
      <w:r>
        <w:rPr>
          <w:rFonts w:ascii="Times New Roman" w:hAnsi="Times New Roman" w:cs="Times New Roman"/>
          <w:b/>
          <w:color w:val="000000"/>
        </w:rPr>
        <w:t xml:space="preserve"> 3.1</w:t>
      </w:r>
    </w:p>
    <w:p w14:paraId="60BFB23C" w14:textId="77777777" w:rsidR="001E4791" w:rsidRPr="00E129C6" w:rsidRDefault="001E4791" w:rsidP="001E4791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ind w:left="851"/>
        <w:jc w:val="both"/>
        <w:rPr>
          <w:rFonts w:ascii="Times New Roman" w:eastAsiaTheme="minorEastAsia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Determine the mean values of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func>
          </m:den>
        </m:f>
      </m:oMath>
      <w:r w:rsidRPr="00E129C6">
        <w:rPr>
          <w:rFonts w:ascii="Times New Roman" w:eastAsiaTheme="minorEastAsia" w:hAnsi="Times New Roman" w:cs="Times New Roman"/>
          <w:color w:val="000000"/>
        </w:rPr>
        <w:t xml:space="preserve"> and</w:t>
      </w:r>
      <w:r w:rsidRPr="000625F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</m:fun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0625F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E129C6">
        <w:rPr>
          <w:rFonts w:ascii="Times New Roman" w:eastAsiaTheme="minorEastAsia" w:hAnsi="Times New Roman" w:cs="Times New Roman"/>
          <w:color w:val="000000"/>
        </w:rPr>
        <w:t>compare your results</w:t>
      </w:r>
    </w:p>
    <w:p w14:paraId="35259AE3" w14:textId="77777777" w:rsidR="001E4791" w:rsidRDefault="001E4791" w:rsidP="001E47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851"/>
        <w:jc w:val="both"/>
        <w:rPr>
          <w:rFonts w:ascii="Times New Roman" w:eastAsiaTheme="minorEastAsia" w:hAnsi="Times New Roman" w:cs="Times New Roman"/>
          <w:color w:val="000000"/>
        </w:rPr>
      </w:pPr>
      <w:r w:rsidRPr="00E129C6">
        <w:rPr>
          <w:rFonts w:ascii="Times New Roman" w:hAnsi="Times New Roman" w:cs="Times New Roman"/>
          <w:color w:val="000000"/>
        </w:rPr>
        <w:t xml:space="preserve">Plot a suitable graph for each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func>
          </m:den>
        </m:f>
      </m:oMath>
      <w:r w:rsidRPr="000625F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</m:func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/>
        </w:rPr>
        <w:t xml:space="preserve"> using the same graph</w:t>
      </w:r>
    </w:p>
    <w:p w14:paraId="7EB3D04D" w14:textId="77777777" w:rsidR="001E4791" w:rsidRPr="00E129C6" w:rsidRDefault="001E4791" w:rsidP="001E47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851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</w:t>
      </w:r>
      <w:r w:rsidRPr="00E129C6">
        <w:rPr>
          <w:rFonts w:ascii="Times New Roman" w:eastAsiaTheme="minorEastAsia" w:hAnsi="Times New Roman" w:cs="Times New Roman"/>
          <w:color w:val="000000"/>
        </w:rPr>
        <w:t>ompare your r</w:t>
      </w:r>
      <w:r>
        <w:rPr>
          <w:rFonts w:ascii="Times New Roman" w:eastAsiaTheme="minorEastAsia" w:hAnsi="Times New Roman" w:cs="Times New Roman"/>
          <w:color w:val="000000"/>
        </w:rPr>
        <w:t>esult with those obtained in data analysis (1) and find the percentage difference.</w:t>
      </w:r>
    </w:p>
    <w:p w14:paraId="534B1202" w14:textId="77777777" w:rsidR="001E4791" w:rsidRPr="00E129C6" w:rsidRDefault="001E4791" w:rsidP="001E47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851"/>
        <w:jc w:val="both"/>
        <w:rPr>
          <w:rFonts w:ascii="Times New Roman" w:eastAsiaTheme="minorEastAsia" w:hAnsi="Times New Roman" w:cs="Times New Roman"/>
          <w:color w:val="000000"/>
        </w:rPr>
      </w:pPr>
      <w:r w:rsidRPr="00E129C6">
        <w:rPr>
          <w:rFonts w:ascii="Times New Roman" w:eastAsiaTheme="minorEastAsia" w:hAnsi="Times New Roman" w:cs="Times New Roman"/>
          <w:color w:val="000000"/>
        </w:rPr>
        <w:t xml:space="preserve">Write Five (5) observations notice while carrying out </w:t>
      </w:r>
      <w:r>
        <w:rPr>
          <w:rFonts w:ascii="Times New Roman" w:eastAsiaTheme="minorEastAsia" w:hAnsi="Times New Roman" w:cs="Times New Roman"/>
          <w:color w:val="000000"/>
        </w:rPr>
        <w:t>t</w:t>
      </w:r>
      <w:r w:rsidRPr="00E129C6">
        <w:rPr>
          <w:rFonts w:ascii="Times New Roman" w:eastAsiaTheme="minorEastAsia" w:hAnsi="Times New Roman" w:cs="Times New Roman"/>
          <w:color w:val="000000"/>
        </w:rPr>
        <w:t>his experiment</w:t>
      </w:r>
      <w:r>
        <w:rPr>
          <w:rFonts w:ascii="Times New Roman" w:eastAsiaTheme="minorEastAsia" w:hAnsi="Times New Roman" w:cs="Times New Roman"/>
          <w:color w:val="000000"/>
        </w:rPr>
        <w:t>.</w:t>
      </w:r>
    </w:p>
    <w:p w14:paraId="01FEB045" w14:textId="77777777" w:rsidR="001E4791" w:rsidRDefault="001E4791" w:rsidP="001E47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851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Write three (3) sources of error and discussed the precautionary measures take to overcome/avoid them?</w:t>
      </w:r>
    </w:p>
    <w:p w14:paraId="22BCFCDE" w14:textId="77777777" w:rsidR="001E4791" w:rsidRDefault="001E4791" w:rsidP="001E4791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hAnsi="Times New Roman" w:cs="Times New Roman"/>
          <w:b/>
          <w:color w:val="000000"/>
        </w:rPr>
      </w:pPr>
      <w:r w:rsidRPr="00E129C6">
        <w:rPr>
          <w:rFonts w:ascii="Times New Roman" w:hAnsi="Times New Roman" w:cs="Times New Roman"/>
          <w:b/>
          <w:color w:val="000000"/>
        </w:rPr>
        <w:t>EXPERIMEN</w:t>
      </w:r>
      <w:r>
        <w:rPr>
          <w:rFonts w:ascii="Times New Roman" w:hAnsi="Times New Roman" w:cs="Times New Roman"/>
          <w:b/>
          <w:color w:val="000000"/>
        </w:rPr>
        <w:t>T 3</w:t>
      </w:r>
      <w:r w:rsidRPr="00E129C6">
        <w:rPr>
          <w:rFonts w:ascii="Times New Roman" w:hAnsi="Times New Roman" w:cs="Times New Roman"/>
          <w:b/>
          <w:color w:val="000000"/>
        </w:rPr>
        <w:t>.2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 w:rsidRPr="008C4A4A">
        <w:rPr>
          <w:rFonts w:ascii="Times New Roman" w:hAnsi="Times New Roman" w:cs="Times New Roman"/>
          <w:b/>
          <w:color w:val="000000"/>
        </w:rPr>
        <w:t>DEVIATION BY A TRIANGULAR GLASS PRISM</w:t>
      </w:r>
    </w:p>
    <w:p w14:paraId="473D9429" w14:textId="77777777" w:rsidR="001E4791" w:rsidRPr="00E129C6" w:rsidRDefault="004C1CEF" w:rsidP="001E4791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anchor distT="0" distB="0" distL="0" distR="0" simplePos="0" relativeHeight="251662336" behindDoc="1" locked="0" layoutInCell="1" allowOverlap="1" wp14:anchorId="42B88693" wp14:editId="130FC38B">
            <wp:simplePos x="0" y="0"/>
            <wp:positionH relativeFrom="page">
              <wp:posOffset>4198620</wp:posOffset>
            </wp:positionH>
            <wp:positionV relativeFrom="paragraph">
              <wp:posOffset>711835</wp:posOffset>
            </wp:positionV>
            <wp:extent cx="2783840" cy="1800860"/>
            <wp:effectExtent l="0" t="0" r="0" b="8890"/>
            <wp:wrapTight wrapText="bothSides">
              <wp:wrapPolygon edited="0">
                <wp:start x="0" y="0"/>
                <wp:lineTo x="0" y="21478"/>
                <wp:lineTo x="21432" y="21478"/>
                <wp:lineTo x="21432" y="0"/>
                <wp:lineTo x="0" y="0"/>
              </wp:wrapPolygon>
            </wp:wrapTight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791" w:rsidRPr="00E129C6">
        <w:rPr>
          <w:rFonts w:ascii="Times New Roman" w:eastAsia="Times New Roman" w:hAnsi="Times New Roman" w:cs="Times New Roman"/>
          <w:b/>
          <w:szCs w:val="24"/>
          <w:lang w:eastAsia="en-GB"/>
        </w:rPr>
        <w:t>INTRODUCTION:</w:t>
      </w:r>
      <w:r w:rsidR="001E4791" w:rsidRPr="00E129C6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1E4791" w:rsidRPr="00E129C6">
        <w:rPr>
          <w:rFonts w:ascii="Times New Roman" w:eastAsia="Times New Roman" w:hAnsi="Times New Roman" w:cs="Times New Roman"/>
          <w:lang w:eastAsia="en-GB"/>
        </w:rPr>
        <w:t>Dispersion is the phenomenon in which the phase velocity of a wave depends on its frequency.</w:t>
      </w:r>
      <w:r w:rsidR="001E4791" w:rsidRPr="00E129C6">
        <w:rPr>
          <w:rFonts w:ascii="Times New Roman" w:hAnsi="Times New Roman" w:cs="Times New Roman"/>
        </w:rPr>
        <w:t xml:space="preserve"> </w:t>
      </w:r>
      <w:r w:rsidR="001E4791" w:rsidRPr="00E129C6">
        <w:rPr>
          <w:rFonts w:ascii="Times New Roman" w:eastAsia="Times New Roman" w:hAnsi="Times New Roman" w:cs="Times New Roman"/>
          <w:lang w:eastAsia="en-GB"/>
        </w:rPr>
        <w:t>In a prism, the angle of deviation (δ) decreases with increase in the angle of incidence (</w:t>
      </w:r>
      <w:proofErr w:type="spellStart"/>
      <w:r w:rsidR="001E4791" w:rsidRPr="00E129C6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="001E4791" w:rsidRPr="00E129C6">
        <w:rPr>
          <w:rFonts w:ascii="Times New Roman" w:eastAsia="Times New Roman" w:hAnsi="Times New Roman" w:cs="Times New Roman"/>
          <w:lang w:eastAsia="en-GB"/>
        </w:rPr>
        <w:t xml:space="preserve">) up to a particular angle. The angle of incidence where the angle of deviation in a prism is minimum is called the minimum deviation position of the prism and that very deviation angle is known as the minimum angle of deviation. </w:t>
      </w:r>
    </w:p>
    <w:p w14:paraId="2069CCA0" w14:textId="400C7152" w:rsidR="001E4791" w:rsidRPr="007B3024" w:rsidRDefault="001E4791" w:rsidP="001E4791">
      <w:pPr>
        <w:shd w:val="clear" w:color="auto" w:fill="FFFFFF"/>
        <w:spacing w:before="100" w:beforeAutospacing="1" w:after="0" w:line="330" w:lineRule="atLeast"/>
        <w:jc w:val="both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 xml:space="preserve">DATA ANALYSIS </w:t>
      </w:r>
      <w:r w:rsidR="00F60791">
        <w:rPr>
          <w:rFonts w:ascii="Times New Roman" w:eastAsia="Times New Roman" w:hAnsi="Times New Roman" w:cs="Times New Roman"/>
          <w:b/>
          <w:lang w:eastAsia="en-GB"/>
        </w:rPr>
        <w:t>2</w:t>
      </w:r>
      <w:r w:rsidRPr="007B3024">
        <w:rPr>
          <w:rFonts w:ascii="Times New Roman" w:eastAsia="Times New Roman" w:hAnsi="Times New Roman" w:cs="Times New Roman"/>
          <w:b/>
          <w:lang w:eastAsia="en-GB"/>
        </w:rPr>
        <w:t>.2:</w:t>
      </w:r>
      <w:r w:rsidR="004C1CEF" w:rsidRPr="004C1CEF">
        <w:rPr>
          <w:noProof/>
          <w:lang w:eastAsia="en-GB"/>
        </w:rPr>
        <w:t xml:space="preserve"> </w:t>
      </w:r>
    </w:p>
    <w:p w14:paraId="15DBE6E7" w14:textId="48D13B64" w:rsidR="001E4791" w:rsidRDefault="001E4791" w:rsidP="004C1CEF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E129C6">
        <w:rPr>
          <w:rFonts w:ascii="Times New Roman" w:eastAsia="Times New Roman" w:hAnsi="Times New Roman" w:cs="Times New Roman"/>
          <w:lang w:eastAsia="en-GB"/>
        </w:rPr>
        <w:t xml:space="preserve">From the previous experiment, </w:t>
      </w:r>
      <w:r w:rsidR="00F60791">
        <w:rPr>
          <w:rFonts w:ascii="Times New Roman" w:eastAsia="Times New Roman" w:hAnsi="Times New Roman" w:cs="Times New Roman"/>
          <w:b/>
          <w:lang w:eastAsia="en-GB"/>
        </w:rPr>
        <w:t>2</w:t>
      </w:r>
      <w:r w:rsidRPr="00E129C6">
        <w:rPr>
          <w:rFonts w:ascii="Times New Roman" w:eastAsia="Times New Roman" w:hAnsi="Times New Roman" w:cs="Times New Roman"/>
          <w:b/>
          <w:lang w:eastAsia="en-GB"/>
        </w:rPr>
        <w:t>.1</w:t>
      </w:r>
      <w:r w:rsidRPr="00E129C6">
        <w:rPr>
          <w:rFonts w:ascii="Times New Roman" w:eastAsia="Times New Roman" w:hAnsi="Times New Roman" w:cs="Times New Roman"/>
          <w:lang w:eastAsia="en-GB"/>
        </w:rPr>
        <w:t xml:space="preserve"> determine the corresponding value of </w:t>
      </w:r>
      <m:oMath>
        <m:r>
          <w:rPr>
            <w:rFonts w:ascii="Cambria Math" w:eastAsia="Times New Roman" w:hAnsi="Cambria Math" w:cs="Times New Roman"/>
            <w:lang w:eastAsia="en-GB"/>
          </w:rPr>
          <m:t>δ</m:t>
        </m:r>
      </m:oMath>
      <w:r w:rsidRPr="00E129C6">
        <w:rPr>
          <w:rFonts w:ascii="Times New Roman" w:eastAsia="Times New Roman" w:hAnsi="Times New Roman" w:cs="Times New Roman"/>
          <w:lang w:eastAsia="en-GB"/>
        </w:rPr>
        <w:t xml:space="preserve"> at point </w:t>
      </w:r>
      <m:oMath>
        <m:r>
          <w:rPr>
            <w:rFonts w:ascii="Cambria Math" w:eastAsia="Times New Roman" w:hAnsi="Cambria Math" w:cs="Times New Roman"/>
            <w:lang w:eastAsia="en-GB"/>
          </w:rPr>
          <m:t>R</m:t>
        </m:r>
      </m:oMath>
      <w:r w:rsidRPr="00E129C6">
        <w:rPr>
          <w:rFonts w:ascii="Times New Roman" w:eastAsia="Times New Roman" w:hAnsi="Times New Roman" w:cs="Times New Roman"/>
          <w:lang w:eastAsia="en-GB"/>
        </w:rPr>
        <w:t xml:space="preserve"> for each incident angle.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9"/>
        <w:gridCol w:w="1819"/>
      </w:tblGrid>
      <w:tr w:rsidR="004C1CEF" w:rsidRPr="00E129C6" w14:paraId="76C9CCB3" w14:textId="77777777" w:rsidTr="00EA68DF">
        <w:trPr>
          <w:trHeight w:val="345"/>
          <w:jc w:val="center"/>
        </w:trPr>
        <w:tc>
          <w:tcPr>
            <w:tcW w:w="1819" w:type="dxa"/>
          </w:tcPr>
          <w:p w14:paraId="3035D80D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i (degree)</m:t>
                </m:r>
              </m:oMath>
            </m:oMathPara>
          </w:p>
        </w:tc>
        <w:tc>
          <w:tcPr>
            <w:tcW w:w="1819" w:type="dxa"/>
          </w:tcPr>
          <w:p w14:paraId="1CAE440A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e (degree)</m:t>
                </m:r>
              </m:oMath>
            </m:oMathPara>
          </w:p>
        </w:tc>
        <w:tc>
          <w:tcPr>
            <w:tcW w:w="1819" w:type="dxa"/>
          </w:tcPr>
          <w:p w14:paraId="6474FAE3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δ (degree)</m:t>
                </m:r>
              </m:oMath>
            </m:oMathPara>
          </w:p>
        </w:tc>
      </w:tr>
      <w:tr w:rsidR="004C1CEF" w:rsidRPr="00E129C6" w14:paraId="0011E31F" w14:textId="77777777" w:rsidTr="00EA68DF">
        <w:trPr>
          <w:trHeight w:val="333"/>
          <w:jc w:val="center"/>
        </w:trPr>
        <w:tc>
          <w:tcPr>
            <w:tcW w:w="1819" w:type="dxa"/>
          </w:tcPr>
          <w:p w14:paraId="36BEE0FF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19" w:type="dxa"/>
          </w:tcPr>
          <w:p w14:paraId="53CA54C0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819" w:type="dxa"/>
          </w:tcPr>
          <w:p w14:paraId="142239D9" w14:textId="77777777" w:rsidR="004C1CEF" w:rsidRPr="00E129C6" w:rsidRDefault="004C1CEF" w:rsidP="00EA68DF">
            <w:pPr>
              <w:spacing w:before="100" w:beforeAutospacing="1" w:after="100" w:afterAutospacing="1" w:line="330" w:lineRule="atLeast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942D2F6" w14:textId="77777777" w:rsidR="004C1CEF" w:rsidRPr="004C1CEF" w:rsidRDefault="004C1CEF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4C1CEF">
        <w:rPr>
          <w:rFonts w:ascii="Times New Roman" w:eastAsia="Times New Roman" w:hAnsi="Times New Roman" w:cs="Times New Roman"/>
          <w:lang w:eastAsia="en-GB"/>
        </w:rPr>
        <w:t>Tabulate your results as shown in the table below.</w:t>
      </w:r>
    </w:p>
    <w:p w14:paraId="23A3F1C6" w14:textId="77777777" w:rsidR="001E4791" w:rsidRDefault="001E4791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E129C6">
        <w:rPr>
          <w:rFonts w:ascii="Times New Roman" w:eastAsia="Times New Roman" w:hAnsi="Times New Roman" w:cs="Times New Roman"/>
          <w:lang w:eastAsia="en-GB"/>
        </w:rPr>
        <w:t xml:space="preserve">Draw a graph with angle of incidence </w:t>
      </w:r>
      <m:oMath>
        <m:r>
          <w:rPr>
            <w:rFonts w:ascii="Cambria Math" w:eastAsia="Times New Roman" w:hAnsi="Cambria Math" w:cs="Times New Roman"/>
            <w:lang w:eastAsia="en-GB"/>
          </w:rPr>
          <m:t>(i)</m:t>
        </m:r>
      </m:oMath>
      <w:r w:rsidRPr="00E129C6">
        <w:rPr>
          <w:rFonts w:ascii="Times New Roman" w:eastAsia="Times New Roman" w:hAnsi="Times New Roman" w:cs="Times New Roman"/>
          <w:lang w:eastAsia="en-GB"/>
        </w:rPr>
        <w:t xml:space="preserve"> along the X – axis and angle of deviation (</w:t>
      </w:r>
      <m:oMath>
        <m:r>
          <w:rPr>
            <w:rFonts w:ascii="Cambria Math" w:eastAsia="Times New Roman" w:hAnsi="Cambria Math" w:cs="Times New Roman"/>
            <w:lang w:eastAsia="en-GB"/>
          </w:rPr>
          <m:t>δ</m:t>
        </m:r>
      </m:oMath>
      <w:r w:rsidRPr="00E129C6">
        <w:rPr>
          <w:rFonts w:ascii="Times New Roman" w:eastAsia="Times New Roman" w:hAnsi="Times New Roman" w:cs="Times New Roman"/>
          <w:lang w:eastAsia="en-GB"/>
        </w:rPr>
        <w:t>) along the Y – axis.</w:t>
      </w:r>
    </w:p>
    <w:p w14:paraId="637F0834" w14:textId="77777777" w:rsidR="00DE59D1" w:rsidRDefault="001E4791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4F23C3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DE59D1">
        <w:rPr>
          <w:rFonts w:ascii="Times New Roman" w:eastAsia="Times New Roman" w:hAnsi="Times New Roman" w:cs="Times New Roman"/>
          <w:lang w:eastAsia="en-GB"/>
        </w:rPr>
        <w:t xml:space="preserve">minimum </w:t>
      </w:r>
      <w:r w:rsidRPr="004F23C3">
        <w:rPr>
          <w:rFonts w:ascii="Times New Roman" w:eastAsia="Times New Roman" w:hAnsi="Times New Roman" w:cs="Times New Roman"/>
          <w:lang w:eastAsia="en-GB"/>
        </w:rPr>
        <w:t>deviation corresponding to the lowest bend of the curve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GB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lang w:eastAsia="en-GB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lang w:eastAsia="en-GB"/>
          </w:rPr>
          <m:t xml:space="preserve"> </m:t>
        </m:r>
      </m:oMath>
      <w:r w:rsidRPr="004F23C3">
        <w:rPr>
          <w:rFonts w:ascii="Times New Roman" w:eastAsia="Times New Roman" w:hAnsi="Times New Roman" w:cs="Times New Roman"/>
          <w:lang w:eastAsia="en-GB"/>
        </w:rPr>
        <w:t>).</w:t>
      </w:r>
    </w:p>
    <w:p w14:paraId="1B6A937A" w14:textId="77777777" w:rsidR="004C1CEF" w:rsidRPr="004C1CEF" w:rsidRDefault="00DE59D1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DE59D1">
        <w:rPr>
          <w:rFonts w:ascii="Times New Roman" w:eastAsia="Times New Roman" w:hAnsi="Times New Roman" w:cs="Times New Roman"/>
          <w:lang w:eastAsia="en-GB"/>
        </w:rPr>
        <w:t xml:space="preserve">Using the same graph, plot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n-GB"/>
              </w:rPr>
              <m:t>i</m:t>
            </m:r>
          </m:e>
        </m:d>
      </m:oMath>
      <w:r w:rsidRPr="00DE59D1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along the x-</w:t>
      </w:r>
      <w:r w:rsidRPr="00E129C6">
        <w:rPr>
          <w:rFonts w:ascii="Times New Roman" w:eastAsia="Times New Roman" w:hAnsi="Times New Roman" w:cs="Times New Roman"/>
          <w:lang w:eastAsia="en-GB"/>
        </w:rPr>
        <w:t>axis</w:t>
      </w:r>
      <w:r w:rsidRPr="00DE59D1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against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n-GB"/>
              </w:rPr>
              <m:t>e</m:t>
            </m:r>
          </m:e>
        </m:d>
      </m:oMath>
      <w:r>
        <w:rPr>
          <w:rFonts w:ascii="Times New Roman" w:eastAsia="Times New Roman" w:hAnsi="Times New Roman" w:cs="Times New Roman"/>
          <w:lang w:eastAsia="en-GB"/>
        </w:rPr>
        <w:t xml:space="preserve"> along the y-</w:t>
      </w:r>
      <w:r w:rsidRPr="00E129C6">
        <w:rPr>
          <w:rFonts w:ascii="Times New Roman" w:eastAsia="Times New Roman" w:hAnsi="Times New Roman" w:cs="Times New Roman"/>
          <w:lang w:eastAsia="en-GB"/>
        </w:rPr>
        <w:t>axis</w:t>
      </w:r>
      <w:r w:rsidRPr="00DE59D1">
        <w:rPr>
          <w:rFonts w:ascii="Times New Roman" w:eastAsia="Times New Roman" w:hAnsi="Times New Roman" w:cs="Times New Roman"/>
          <w:lang w:eastAsia="en-GB"/>
        </w:rPr>
        <w:t xml:space="preserve"> a</w:t>
      </w:r>
      <w:r w:rsidR="004C1CEF">
        <w:rPr>
          <w:rFonts w:ascii="Times New Roman" w:eastAsia="Times New Roman" w:hAnsi="Times New Roman" w:cs="Times New Roman"/>
          <w:lang w:eastAsia="en-GB"/>
        </w:rPr>
        <w:t>nd find the</w:t>
      </w:r>
      <w:r w:rsidRPr="00DE59D1">
        <w:rPr>
          <w:rFonts w:ascii="Times New Roman" w:eastAsia="Times New Roman" w:hAnsi="Times New Roman" w:cs="Times New Roman"/>
          <w:lang w:eastAsia="en-GB"/>
        </w:rPr>
        <w:t xml:space="preserve"> minimum value of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 xml:space="preserve"> e.</m:t>
        </m:r>
      </m:oMath>
    </w:p>
    <w:p w14:paraId="62A867F7" w14:textId="77777777" w:rsidR="004C1CEF" w:rsidRPr="004C1CEF" w:rsidRDefault="004C1CEF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4C1CEF">
        <w:rPr>
          <w:rFonts w:ascii="Times New Roman" w:eastAsia="Times New Roman" w:hAnsi="Times New Roman" w:cs="Times New Roman"/>
          <w:lang w:eastAsia="en-GB"/>
        </w:rPr>
        <w:t xml:space="preserve">Let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P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 be the point of minimum deviation. Through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P,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 draw a line parallel </w:t>
      </w:r>
      <w:r w:rsidRPr="004C1CEF">
        <w:rPr>
          <w:rFonts w:ascii="Times New Roman" w:eastAsia="Times New Roman" w:hAnsi="Times New Roman" w:cs="Times New Roman"/>
          <w:b/>
          <w:lang w:eastAsia="en-GB"/>
        </w:rPr>
        <w:t xml:space="preserve">to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d-axis</m:t>
        </m:r>
        <m:r>
          <w:rPr>
            <w:rFonts w:ascii="Cambria Math" w:eastAsia="Times New Roman" w:hAnsi="Cambria Math" w:cs="Times New Roman"/>
            <w:lang w:eastAsia="en-GB"/>
          </w:rPr>
          <m:t xml:space="preserve"> 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to meet the </w:t>
      </w:r>
      <m:oMath>
        <m:r>
          <w:rPr>
            <w:rFonts w:ascii="Cambria Math" w:eastAsia="Times New Roman" w:hAnsi="Cambria Math" w:cs="Times New Roman"/>
            <w:lang w:eastAsia="en-GB"/>
          </w:rPr>
          <m:t>(e-i)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 at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T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. Join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en-GB"/>
          </w:rPr>
          <m:t>OT</m:t>
        </m:r>
      </m:oMath>
      <w:r w:rsidRPr="004C1CEF">
        <w:rPr>
          <w:rFonts w:ascii="Times New Roman" w:eastAsia="Times New Roman" w:hAnsi="Times New Roman" w:cs="Times New Roman"/>
          <w:lang w:eastAsia="en-GB"/>
        </w:rPr>
        <w:t xml:space="preserve">, and find its slope. </w:t>
      </w:r>
      <w:r>
        <w:rPr>
          <w:rFonts w:ascii="Times New Roman" w:eastAsia="Times New Roman" w:hAnsi="Times New Roman" w:cs="Times New Roman"/>
          <w:lang w:eastAsia="en-GB"/>
        </w:rPr>
        <w:t>{</w:t>
      </w:r>
      <w:r w:rsidRPr="004C1CEF">
        <w:rPr>
          <w:rFonts w:ascii="Times New Roman" w:eastAsia="Times New Roman" w:hAnsi="Times New Roman" w:cs="Times New Roman"/>
          <w:i/>
          <w:lang w:eastAsia="en-GB"/>
        </w:rPr>
        <w:t>Note that O must be the true origin (0, 0) and not an arbitrary point i.e. graph should start from (0,0)</w:t>
      </w:r>
      <w:r>
        <w:rPr>
          <w:rFonts w:ascii="Times New Roman" w:eastAsia="Times New Roman" w:hAnsi="Times New Roman" w:cs="Times New Roman"/>
          <w:lang w:eastAsia="en-GB"/>
        </w:rPr>
        <w:t>}</w:t>
      </w:r>
      <w:r w:rsidRPr="004C1CEF">
        <w:rPr>
          <w:rFonts w:ascii="Times New Roman" w:eastAsia="Times New Roman" w:hAnsi="Times New Roman" w:cs="Times New Roman"/>
          <w:lang w:eastAsia="en-GB"/>
        </w:rPr>
        <w:t>.</w:t>
      </w:r>
    </w:p>
    <w:p w14:paraId="71A954DB" w14:textId="77777777" w:rsidR="004C1CEF" w:rsidRDefault="00DE59D1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DE59D1">
        <w:rPr>
          <w:rFonts w:ascii="Times New Roman" w:eastAsia="Times New Roman" w:hAnsi="Times New Roman" w:cs="Times New Roman"/>
          <w:lang w:eastAsia="en-GB"/>
        </w:rPr>
        <w:t>When light ray travel from denser to rarer medium as the angle of incidence</w:t>
      </w:r>
      <w:r>
        <w:rPr>
          <w:rFonts w:ascii="Times New Roman" w:eastAsia="Times New Roman" w:hAnsi="Times New Roman" w:cs="Times New Roman"/>
          <w:lang w:eastAsia="en-GB"/>
        </w:rPr>
        <w:t xml:space="preserve"> c</w:t>
      </w:r>
      <w:r w:rsidRPr="00DE59D1">
        <w:rPr>
          <w:rFonts w:ascii="Times New Roman" w:eastAsia="Times New Roman" w:hAnsi="Times New Roman" w:cs="Times New Roman"/>
          <w:lang w:eastAsia="en-GB"/>
        </w:rPr>
        <w:t xml:space="preserve">hanges from 0 to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GB"/>
              </w:rPr>
              <m:t>90</m:t>
            </m:r>
          </m:e>
          <m:sup>
            <m:r>
              <w:rPr>
                <w:rFonts w:ascii="Cambria Math" w:eastAsia="Times New Roman" w:hAnsi="Cambria Math" w:cs="Times New Roman"/>
                <w:lang w:eastAsia="en-GB"/>
              </w:rPr>
              <m:t>o</m:t>
            </m:r>
          </m:sup>
        </m:sSup>
      </m:oMath>
      <w:r w:rsidRPr="00DE59D1">
        <w:rPr>
          <w:rFonts w:ascii="Times New Roman" w:eastAsia="Times New Roman" w:hAnsi="Times New Roman" w:cs="Times New Roman"/>
          <w:lang w:eastAsia="en-GB"/>
        </w:rPr>
        <w:t xml:space="preserve"> what happens to angle of deviation?</w:t>
      </w:r>
    </w:p>
    <w:p w14:paraId="08294581" w14:textId="77777777" w:rsidR="004C1CEF" w:rsidRPr="004C1CEF" w:rsidRDefault="004C1CEF" w:rsidP="004C1CEF">
      <w:pPr>
        <w:pStyle w:val="ListParagraph"/>
        <w:numPr>
          <w:ilvl w:val="0"/>
          <w:numId w:val="4"/>
        </w:numPr>
        <w:shd w:val="clear" w:color="auto" w:fill="FFFFFF"/>
        <w:spacing w:before="240" w:after="0" w:line="276" w:lineRule="auto"/>
        <w:ind w:left="426"/>
        <w:jc w:val="both"/>
        <w:rPr>
          <w:rFonts w:ascii="Times New Roman" w:eastAsia="Times New Roman" w:hAnsi="Times New Roman" w:cs="Times New Roman"/>
          <w:lang w:eastAsia="en-GB"/>
        </w:rPr>
      </w:pPr>
      <w:r w:rsidRPr="004C1CEF">
        <w:rPr>
          <w:rFonts w:ascii="Times New Roman" w:eastAsia="Times New Roman" w:hAnsi="Times New Roman" w:cs="Times New Roman"/>
          <w:lang w:eastAsia="en-GB"/>
        </w:rPr>
        <w:t>For a ray at normal incidence on face AB of the prism, what are the effects on faces AC and BC?</w:t>
      </w:r>
    </w:p>
    <w:sectPr w:rsidR="004C1CEF" w:rsidRPr="004C1CEF" w:rsidSect="00273CAE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A55"/>
    <w:multiLevelType w:val="hybridMultilevel"/>
    <w:tmpl w:val="9D4ABFC0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A63"/>
    <w:multiLevelType w:val="hybridMultilevel"/>
    <w:tmpl w:val="8A2C5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60AA"/>
    <w:multiLevelType w:val="hybridMultilevel"/>
    <w:tmpl w:val="2E8AD6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E5876"/>
    <w:multiLevelType w:val="multilevel"/>
    <w:tmpl w:val="DAF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287526">
    <w:abstractNumId w:val="3"/>
  </w:num>
  <w:num w:numId="2" w16cid:durableId="546381003">
    <w:abstractNumId w:val="0"/>
  </w:num>
  <w:num w:numId="3" w16cid:durableId="1234587081">
    <w:abstractNumId w:val="2"/>
  </w:num>
  <w:num w:numId="4" w16cid:durableId="86174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CA"/>
    <w:rsid w:val="000625F2"/>
    <w:rsid w:val="00084D8E"/>
    <w:rsid w:val="001E4791"/>
    <w:rsid w:val="00273CAE"/>
    <w:rsid w:val="00452F81"/>
    <w:rsid w:val="004C1CEF"/>
    <w:rsid w:val="00615ACA"/>
    <w:rsid w:val="007605B0"/>
    <w:rsid w:val="00764426"/>
    <w:rsid w:val="00911830"/>
    <w:rsid w:val="00DE59D1"/>
    <w:rsid w:val="00DF28BF"/>
    <w:rsid w:val="00E1151A"/>
    <w:rsid w:val="00E63031"/>
    <w:rsid w:val="00F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7552"/>
  <w15:chartTrackingRefBased/>
  <w15:docId w15:val="{51BE5AAA-D518-47A8-9407-12042AFC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E47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1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5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Oludayo Akintunde</dc:creator>
  <cp:keywords/>
  <dc:description/>
  <cp:lastModifiedBy>Oludayo Akintunde</cp:lastModifiedBy>
  <cp:revision>5</cp:revision>
  <dcterms:created xsi:type="dcterms:W3CDTF">2024-03-18T14:58:00Z</dcterms:created>
  <dcterms:modified xsi:type="dcterms:W3CDTF">2024-03-21T14:18:00Z</dcterms:modified>
</cp:coreProperties>
</file>