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610A" w14:textId="77777777" w:rsidR="002C596F" w:rsidRDefault="002C596F" w:rsidP="002C596F">
      <w:pPr>
        <w:jc w:val="center"/>
      </w:pPr>
    </w:p>
    <w:p w14:paraId="798D27E3" w14:textId="77777777" w:rsidR="002C596F" w:rsidRDefault="002C596F" w:rsidP="002C596F">
      <w:pPr>
        <w:jc w:val="center"/>
      </w:pPr>
    </w:p>
    <w:p w14:paraId="325DBCDF" w14:textId="77777777" w:rsidR="002C596F" w:rsidRDefault="002C596F" w:rsidP="002C596F">
      <w:pPr>
        <w:jc w:val="center"/>
      </w:pPr>
    </w:p>
    <w:p w14:paraId="5803A035" w14:textId="77777777" w:rsidR="002C596F" w:rsidRDefault="002C596F" w:rsidP="002C596F">
      <w:pPr>
        <w:jc w:val="center"/>
      </w:pPr>
    </w:p>
    <w:p w14:paraId="335EFF5C" w14:textId="77777777" w:rsidR="002C596F" w:rsidRDefault="002C596F" w:rsidP="002C596F">
      <w:pPr>
        <w:jc w:val="center"/>
      </w:pPr>
    </w:p>
    <w:p w14:paraId="213F64F8" w14:textId="77777777" w:rsidR="002C596F" w:rsidRDefault="002C596F" w:rsidP="002C596F">
      <w:pPr>
        <w:jc w:val="center"/>
      </w:pPr>
    </w:p>
    <w:p w14:paraId="6B3F2AD0" w14:textId="77777777" w:rsidR="002C596F" w:rsidRDefault="002C596F" w:rsidP="002C596F">
      <w:pPr>
        <w:jc w:val="center"/>
      </w:pPr>
    </w:p>
    <w:p w14:paraId="357F6689" w14:textId="77777777" w:rsidR="002C596F" w:rsidRDefault="002C596F" w:rsidP="002C596F">
      <w:pPr>
        <w:jc w:val="center"/>
      </w:pPr>
    </w:p>
    <w:p w14:paraId="10DAA98F" w14:textId="77777777" w:rsidR="002C596F" w:rsidRDefault="002C596F" w:rsidP="002C596F">
      <w:pPr>
        <w:jc w:val="center"/>
      </w:pPr>
    </w:p>
    <w:p w14:paraId="7DFB959E" w14:textId="79772382" w:rsidR="002C596F" w:rsidRPr="00744795" w:rsidRDefault="002C596F" w:rsidP="002C596F">
      <w:pPr>
        <w:jc w:val="center"/>
        <w:rPr>
          <w:rFonts w:eastAsia="Times New Roman"/>
          <w:sz w:val="52"/>
          <w:szCs w:val="52"/>
          <w:lang w:eastAsia="en-GB"/>
        </w:rPr>
      </w:pPr>
      <w:r>
        <w:rPr>
          <w:rFonts w:eastAsia="Times New Roman"/>
          <w:sz w:val="52"/>
          <w:szCs w:val="52"/>
          <w:lang w:eastAsia="en-GB"/>
        </w:rPr>
        <w:t>Compliance Management</w:t>
      </w:r>
      <w:r w:rsidRPr="00744795">
        <w:rPr>
          <w:rFonts w:eastAsia="Times New Roman"/>
          <w:sz w:val="52"/>
          <w:szCs w:val="52"/>
          <w:lang w:eastAsia="en-GB"/>
        </w:rPr>
        <w:t xml:space="preserve"> Framework</w:t>
      </w:r>
    </w:p>
    <w:p w14:paraId="37A7C3A9" w14:textId="77777777" w:rsidR="002C596F" w:rsidRPr="00744795" w:rsidRDefault="002C596F" w:rsidP="002C596F">
      <w:pPr>
        <w:jc w:val="center"/>
        <w:rPr>
          <w:rFonts w:eastAsia="Times New Roman"/>
          <w:sz w:val="28"/>
          <w:szCs w:val="28"/>
          <w:lang w:eastAsia="en-GB"/>
        </w:rPr>
      </w:pPr>
      <w:r w:rsidRPr="00744795">
        <w:rPr>
          <w:rFonts w:eastAsia="Times New Roman"/>
          <w:sz w:val="28"/>
          <w:szCs w:val="28"/>
          <w:lang w:eastAsia="en-GB"/>
        </w:rPr>
        <w:t>Version: 1.0</w:t>
      </w:r>
    </w:p>
    <w:p w14:paraId="3A0A0E93" w14:textId="77777777" w:rsidR="002C596F" w:rsidRPr="00744795" w:rsidRDefault="002C596F" w:rsidP="002C596F">
      <w:pPr>
        <w:jc w:val="center"/>
        <w:rPr>
          <w:rFonts w:eastAsia="Times New Roman"/>
          <w:sz w:val="28"/>
          <w:szCs w:val="28"/>
          <w:lang w:eastAsia="en-GB"/>
        </w:rPr>
      </w:pPr>
      <w:r w:rsidRPr="00744795">
        <w:rPr>
          <w:rFonts w:eastAsia="Times New Roman"/>
          <w:sz w:val="28"/>
          <w:szCs w:val="28"/>
          <w:lang w:eastAsia="en-GB"/>
        </w:rPr>
        <w:t>Updated:</w:t>
      </w:r>
    </w:p>
    <w:p w14:paraId="2EDDF1A0" w14:textId="77777777" w:rsidR="002C596F" w:rsidRPr="00744795" w:rsidRDefault="002C596F" w:rsidP="002C596F">
      <w:pPr>
        <w:jc w:val="center"/>
        <w:rPr>
          <w:rFonts w:eastAsia="Times New Roman"/>
          <w:sz w:val="28"/>
          <w:szCs w:val="28"/>
          <w:lang w:eastAsia="en-GB"/>
        </w:rPr>
      </w:pPr>
      <w:r w:rsidRPr="00744795">
        <w:rPr>
          <w:rFonts w:eastAsia="Times New Roman"/>
          <w:sz w:val="28"/>
          <w:szCs w:val="28"/>
          <w:lang w:eastAsia="en-GB"/>
        </w:rPr>
        <w:t>Updated by:</w:t>
      </w:r>
    </w:p>
    <w:p w14:paraId="138B40E6" w14:textId="77777777" w:rsidR="002C596F" w:rsidRPr="00744795" w:rsidRDefault="002C596F" w:rsidP="002C596F">
      <w:pPr>
        <w:jc w:val="center"/>
        <w:rPr>
          <w:rFonts w:asciiTheme="majorHAnsi" w:eastAsia="Times New Roman" w:hAnsiTheme="majorHAnsi" w:cstheme="majorBidi"/>
          <w:color w:val="0F4761" w:themeColor="accent1" w:themeShade="BF"/>
          <w:sz w:val="48"/>
          <w:szCs w:val="48"/>
          <w:lang w:eastAsia="en-GB"/>
        </w:rPr>
      </w:pPr>
      <w:r w:rsidRPr="00744795">
        <w:rPr>
          <w:rFonts w:eastAsia="Times New Roman"/>
          <w:sz w:val="28"/>
          <w:szCs w:val="28"/>
          <w:lang w:eastAsia="en-GB"/>
        </w:rPr>
        <w:t>Next review date:</w:t>
      </w:r>
    </w:p>
    <w:p w14:paraId="26C4E571" w14:textId="45B2CC03" w:rsidR="00322753" w:rsidRPr="00322753" w:rsidRDefault="00322753">
      <w:pPr>
        <w:rPr>
          <w:rFonts w:asciiTheme="majorHAnsi" w:eastAsia="Times New Roman" w:hAnsiTheme="majorHAnsi" w:cstheme="majorBidi"/>
          <w:color w:val="0F4761" w:themeColor="accent1" w:themeShade="BF"/>
          <w:sz w:val="40"/>
          <w:szCs w:val="40"/>
          <w:lang w:eastAsia="en-GB"/>
        </w:rPr>
      </w:pPr>
      <w:r>
        <w:br w:type="page"/>
      </w:r>
    </w:p>
    <w:sdt>
      <w:sdtPr>
        <w:rPr>
          <w:rFonts w:asciiTheme="minorHAnsi" w:eastAsiaTheme="minorHAnsi" w:hAnsiTheme="minorHAnsi" w:cstheme="minorBidi"/>
          <w:color w:val="275317" w:themeColor="accent6" w:themeShade="80"/>
          <w:kern w:val="2"/>
          <w:sz w:val="22"/>
          <w:szCs w:val="22"/>
          <w:lang w:val="en-GB"/>
          <w14:ligatures w14:val="standardContextual"/>
        </w:rPr>
        <w:id w:val="-1250963587"/>
        <w:docPartObj>
          <w:docPartGallery w:val="Table of Contents"/>
          <w:docPartUnique/>
        </w:docPartObj>
      </w:sdtPr>
      <w:sdtEndPr>
        <w:rPr>
          <w:b/>
          <w:bCs/>
          <w:noProof/>
          <w:color w:val="auto"/>
        </w:rPr>
      </w:sdtEndPr>
      <w:sdtContent>
        <w:p w14:paraId="6AA2EA4D" w14:textId="0DDB0886" w:rsidR="00322753" w:rsidRPr="009A6FF5" w:rsidRDefault="00322753">
          <w:pPr>
            <w:pStyle w:val="TOCHeading"/>
            <w:rPr>
              <w:color w:val="275317" w:themeColor="accent6" w:themeShade="80"/>
            </w:rPr>
          </w:pPr>
          <w:r w:rsidRPr="009A6FF5">
            <w:rPr>
              <w:color w:val="275317" w:themeColor="accent6" w:themeShade="80"/>
            </w:rPr>
            <w:t>Contents</w:t>
          </w:r>
        </w:p>
        <w:p w14:paraId="63D79151" w14:textId="0417774C" w:rsidR="00322753" w:rsidRDefault="00322753">
          <w:pPr>
            <w:pStyle w:val="TOC1"/>
            <w:tabs>
              <w:tab w:val="right" w:leader="dot" w:pos="9016"/>
            </w:tabs>
            <w:rPr>
              <w:noProof/>
            </w:rPr>
          </w:pPr>
          <w:r>
            <w:fldChar w:fldCharType="begin"/>
          </w:r>
          <w:r>
            <w:instrText xml:space="preserve"> TOC \o "1-3" \h \z \u </w:instrText>
          </w:r>
          <w:r>
            <w:fldChar w:fldCharType="separate"/>
          </w:r>
          <w:hyperlink w:anchor="_Toc220830285" w:history="1">
            <w:r w:rsidRPr="00CE0FBB">
              <w:rPr>
                <w:rStyle w:val="Hyperlink"/>
                <w:noProof/>
              </w:rPr>
              <w:t>1. Introduction</w:t>
            </w:r>
            <w:r>
              <w:rPr>
                <w:noProof/>
                <w:webHidden/>
              </w:rPr>
              <w:tab/>
            </w:r>
            <w:r>
              <w:rPr>
                <w:noProof/>
                <w:webHidden/>
              </w:rPr>
              <w:fldChar w:fldCharType="begin"/>
            </w:r>
            <w:r>
              <w:rPr>
                <w:noProof/>
                <w:webHidden/>
              </w:rPr>
              <w:instrText xml:space="preserve"> PAGEREF _Toc220830285 \h </w:instrText>
            </w:r>
            <w:r>
              <w:rPr>
                <w:noProof/>
                <w:webHidden/>
              </w:rPr>
            </w:r>
            <w:r>
              <w:rPr>
                <w:noProof/>
                <w:webHidden/>
              </w:rPr>
              <w:fldChar w:fldCharType="separate"/>
            </w:r>
            <w:r>
              <w:rPr>
                <w:noProof/>
                <w:webHidden/>
              </w:rPr>
              <w:t>3</w:t>
            </w:r>
            <w:r>
              <w:rPr>
                <w:noProof/>
                <w:webHidden/>
              </w:rPr>
              <w:fldChar w:fldCharType="end"/>
            </w:r>
          </w:hyperlink>
        </w:p>
        <w:p w14:paraId="5FEEB128" w14:textId="57FACDBE" w:rsidR="00322753" w:rsidRDefault="00322753">
          <w:pPr>
            <w:pStyle w:val="TOC1"/>
            <w:tabs>
              <w:tab w:val="right" w:leader="dot" w:pos="9016"/>
            </w:tabs>
            <w:rPr>
              <w:noProof/>
            </w:rPr>
          </w:pPr>
          <w:hyperlink w:anchor="_Toc220830286" w:history="1">
            <w:r w:rsidRPr="00CE0FBB">
              <w:rPr>
                <w:rStyle w:val="Hyperlink"/>
                <w:noProof/>
              </w:rPr>
              <w:t>2. Objectives</w:t>
            </w:r>
            <w:r>
              <w:rPr>
                <w:noProof/>
                <w:webHidden/>
              </w:rPr>
              <w:tab/>
            </w:r>
            <w:r>
              <w:rPr>
                <w:noProof/>
                <w:webHidden/>
              </w:rPr>
              <w:fldChar w:fldCharType="begin"/>
            </w:r>
            <w:r>
              <w:rPr>
                <w:noProof/>
                <w:webHidden/>
              </w:rPr>
              <w:instrText xml:space="preserve"> PAGEREF _Toc220830286 \h </w:instrText>
            </w:r>
            <w:r>
              <w:rPr>
                <w:noProof/>
                <w:webHidden/>
              </w:rPr>
            </w:r>
            <w:r>
              <w:rPr>
                <w:noProof/>
                <w:webHidden/>
              </w:rPr>
              <w:fldChar w:fldCharType="separate"/>
            </w:r>
            <w:r>
              <w:rPr>
                <w:noProof/>
                <w:webHidden/>
              </w:rPr>
              <w:t>4</w:t>
            </w:r>
            <w:r>
              <w:rPr>
                <w:noProof/>
                <w:webHidden/>
              </w:rPr>
              <w:fldChar w:fldCharType="end"/>
            </w:r>
          </w:hyperlink>
        </w:p>
        <w:p w14:paraId="630F387A" w14:textId="4BD74C80" w:rsidR="00322753" w:rsidRDefault="00322753">
          <w:pPr>
            <w:pStyle w:val="TOC1"/>
            <w:tabs>
              <w:tab w:val="right" w:leader="dot" w:pos="9016"/>
            </w:tabs>
            <w:rPr>
              <w:noProof/>
            </w:rPr>
          </w:pPr>
          <w:hyperlink w:anchor="_Toc220830287" w:history="1">
            <w:r w:rsidRPr="00CE0FBB">
              <w:rPr>
                <w:rStyle w:val="Hyperlink"/>
                <w:noProof/>
              </w:rPr>
              <w:t>3. Compliance Monitoring Policies and Procedures</w:t>
            </w:r>
            <w:r>
              <w:rPr>
                <w:noProof/>
                <w:webHidden/>
              </w:rPr>
              <w:tab/>
            </w:r>
            <w:r>
              <w:rPr>
                <w:noProof/>
                <w:webHidden/>
              </w:rPr>
              <w:fldChar w:fldCharType="begin"/>
            </w:r>
            <w:r>
              <w:rPr>
                <w:noProof/>
                <w:webHidden/>
              </w:rPr>
              <w:instrText xml:space="preserve"> PAGEREF _Toc220830287 \h </w:instrText>
            </w:r>
            <w:r>
              <w:rPr>
                <w:noProof/>
                <w:webHidden/>
              </w:rPr>
            </w:r>
            <w:r>
              <w:rPr>
                <w:noProof/>
                <w:webHidden/>
              </w:rPr>
              <w:fldChar w:fldCharType="separate"/>
            </w:r>
            <w:r>
              <w:rPr>
                <w:noProof/>
                <w:webHidden/>
              </w:rPr>
              <w:t>5</w:t>
            </w:r>
            <w:r>
              <w:rPr>
                <w:noProof/>
                <w:webHidden/>
              </w:rPr>
              <w:fldChar w:fldCharType="end"/>
            </w:r>
          </w:hyperlink>
        </w:p>
        <w:p w14:paraId="59F67E34" w14:textId="69C5D2C4" w:rsidR="00322753" w:rsidRDefault="00322753">
          <w:pPr>
            <w:pStyle w:val="TOC2"/>
            <w:tabs>
              <w:tab w:val="right" w:leader="dot" w:pos="9016"/>
            </w:tabs>
            <w:rPr>
              <w:noProof/>
            </w:rPr>
          </w:pPr>
          <w:hyperlink w:anchor="_Toc220830288" w:history="1">
            <w:r w:rsidRPr="00CE0FBB">
              <w:rPr>
                <w:rStyle w:val="Hyperlink"/>
                <w:noProof/>
              </w:rPr>
              <w:t>a. Compliance Universe:</w:t>
            </w:r>
            <w:r>
              <w:rPr>
                <w:noProof/>
                <w:webHidden/>
              </w:rPr>
              <w:tab/>
            </w:r>
            <w:r>
              <w:rPr>
                <w:noProof/>
                <w:webHidden/>
              </w:rPr>
              <w:fldChar w:fldCharType="begin"/>
            </w:r>
            <w:r>
              <w:rPr>
                <w:noProof/>
                <w:webHidden/>
              </w:rPr>
              <w:instrText xml:space="preserve"> PAGEREF _Toc220830288 \h </w:instrText>
            </w:r>
            <w:r>
              <w:rPr>
                <w:noProof/>
                <w:webHidden/>
              </w:rPr>
            </w:r>
            <w:r>
              <w:rPr>
                <w:noProof/>
                <w:webHidden/>
              </w:rPr>
              <w:fldChar w:fldCharType="separate"/>
            </w:r>
            <w:r>
              <w:rPr>
                <w:noProof/>
                <w:webHidden/>
              </w:rPr>
              <w:t>5</w:t>
            </w:r>
            <w:r>
              <w:rPr>
                <w:noProof/>
                <w:webHidden/>
              </w:rPr>
              <w:fldChar w:fldCharType="end"/>
            </w:r>
          </w:hyperlink>
        </w:p>
        <w:p w14:paraId="60548195" w14:textId="0952F3D4" w:rsidR="00322753" w:rsidRDefault="00322753">
          <w:pPr>
            <w:pStyle w:val="TOC2"/>
            <w:tabs>
              <w:tab w:val="right" w:leader="dot" w:pos="9016"/>
            </w:tabs>
            <w:rPr>
              <w:noProof/>
            </w:rPr>
          </w:pPr>
          <w:hyperlink w:anchor="_Toc220830289" w:history="1">
            <w:r w:rsidRPr="00CE0FBB">
              <w:rPr>
                <w:rStyle w:val="Hyperlink"/>
                <w:noProof/>
              </w:rPr>
              <w:t>b. Risk-Based Approach:</w:t>
            </w:r>
            <w:r>
              <w:rPr>
                <w:noProof/>
                <w:webHidden/>
              </w:rPr>
              <w:tab/>
            </w:r>
            <w:r>
              <w:rPr>
                <w:noProof/>
                <w:webHidden/>
              </w:rPr>
              <w:fldChar w:fldCharType="begin"/>
            </w:r>
            <w:r>
              <w:rPr>
                <w:noProof/>
                <w:webHidden/>
              </w:rPr>
              <w:instrText xml:space="preserve"> PAGEREF _Toc220830289 \h </w:instrText>
            </w:r>
            <w:r>
              <w:rPr>
                <w:noProof/>
                <w:webHidden/>
              </w:rPr>
            </w:r>
            <w:r>
              <w:rPr>
                <w:noProof/>
                <w:webHidden/>
              </w:rPr>
              <w:fldChar w:fldCharType="separate"/>
            </w:r>
            <w:r>
              <w:rPr>
                <w:noProof/>
                <w:webHidden/>
              </w:rPr>
              <w:t>5</w:t>
            </w:r>
            <w:r>
              <w:rPr>
                <w:noProof/>
                <w:webHidden/>
              </w:rPr>
              <w:fldChar w:fldCharType="end"/>
            </w:r>
          </w:hyperlink>
        </w:p>
        <w:p w14:paraId="24FC122A" w14:textId="7142EF12" w:rsidR="00322753" w:rsidRDefault="00322753">
          <w:pPr>
            <w:pStyle w:val="TOC2"/>
            <w:tabs>
              <w:tab w:val="right" w:leader="dot" w:pos="9016"/>
            </w:tabs>
            <w:rPr>
              <w:noProof/>
            </w:rPr>
          </w:pPr>
          <w:hyperlink w:anchor="_Toc220830290" w:history="1">
            <w:r w:rsidRPr="00CE0FBB">
              <w:rPr>
                <w:rStyle w:val="Hyperlink"/>
                <w:noProof/>
              </w:rPr>
              <w:t>c. Monitoring Plan:</w:t>
            </w:r>
            <w:r>
              <w:rPr>
                <w:noProof/>
                <w:webHidden/>
              </w:rPr>
              <w:tab/>
            </w:r>
            <w:r>
              <w:rPr>
                <w:noProof/>
                <w:webHidden/>
              </w:rPr>
              <w:fldChar w:fldCharType="begin"/>
            </w:r>
            <w:r>
              <w:rPr>
                <w:noProof/>
                <w:webHidden/>
              </w:rPr>
              <w:instrText xml:space="preserve"> PAGEREF _Toc220830290 \h </w:instrText>
            </w:r>
            <w:r>
              <w:rPr>
                <w:noProof/>
                <w:webHidden/>
              </w:rPr>
            </w:r>
            <w:r>
              <w:rPr>
                <w:noProof/>
                <w:webHidden/>
              </w:rPr>
              <w:fldChar w:fldCharType="separate"/>
            </w:r>
            <w:r>
              <w:rPr>
                <w:noProof/>
                <w:webHidden/>
              </w:rPr>
              <w:t>5</w:t>
            </w:r>
            <w:r>
              <w:rPr>
                <w:noProof/>
                <w:webHidden/>
              </w:rPr>
              <w:fldChar w:fldCharType="end"/>
            </w:r>
          </w:hyperlink>
        </w:p>
        <w:p w14:paraId="75519159" w14:textId="6C8344C4" w:rsidR="00322753" w:rsidRDefault="00322753">
          <w:pPr>
            <w:pStyle w:val="TOC2"/>
            <w:tabs>
              <w:tab w:val="right" w:leader="dot" w:pos="9016"/>
            </w:tabs>
            <w:rPr>
              <w:noProof/>
            </w:rPr>
          </w:pPr>
          <w:hyperlink w:anchor="_Toc220830291" w:history="1">
            <w:r w:rsidRPr="00CE0FBB">
              <w:rPr>
                <w:rStyle w:val="Hyperlink"/>
                <w:noProof/>
              </w:rPr>
              <w:t>d. Monitoring Activities:</w:t>
            </w:r>
            <w:r>
              <w:rPr>
                <w:noProof/>
                <w:webHidden/>
              </w:rPr>
              <w:tab/>
            </w:r>
            <w:r>
              <w:rPr>
                <w:noProof/>
                <w:webHidden/>
              </w:rPr>
              <w:fldChar w:fldCharType="begin"/>
            </w:r>
            <w:r>
              <w:rPr>
                <w:noProof/>
                <w:webHidden/>
              </w:rPr>
              <w:instrText xml:space="preserve"> PAGEREF _Toc220830291 \h </w:instrText>
            </w:r>
            <w:r>
              <w:rPr>
                <w:noProof/>
                <w:webHidden/>
              </w:rPr>
            </w:r>
            <w:r>
              <w:rPr>
                <w:noProof/>
                <w:webHidden/>
              </w:rPr>
              <w:fldChar w:fldCharType="separate"/>
            </w:r>
            <w:r>
              <w:rPr>
                <w:noProof/>
                <w:webHidden/>
              </w:rPr>
              <w:t>5</w:t>
            </w:r>
            <w:r>
              <w:rPr>
                <w:noProof/>
                <w:webHidden/>
              </w:rPr>
              <w:fldChar w:fldCharType="end"/>
            </w:r>
          </w:hyperlink>
        </w:p>
        <w:p w14:paraId="5541F718" w14:textId="1A837E41" w:rsidR="00322753" w:rsidRDefault="00322753">
          <w:pPr>
            <w:pStyle w:val="TOC2"/>
            <w:tabs>
              <w:tab w:val="right" w:leader="dot" w:pos="9016"/>
            </w:tabs>
            <w:rPr>
              <w:noProof/>
            </w:rPr>
          </w:pPr>
          <w:hyperlink w:anchor="_Toc220830292" w:history="1">
            <w:r w:rsidRPr="00CE0FBB">
              <w:rPr>
                <w:rStyle w:val="Hyperlink"/>
                <w:noProof/>
              </w:rPr>
              <w:t>e. Reporting and Escalation:</w:t>
            </w:r>
            <w:r>
              <w:rPr>
                <w:noProof/>
                <w:webHidden/>
              </w:rPr>
              <w:tab/>
            </w:r>
            <w:r>
              <w:rPr>
                <w:noProof/>
                <w:webHidden/>
              </w:rPr>
              <w:fldChar w:fldCharType="begin"/>
            </w:r>
            <w:r>
              <w:rPr>
                <w:noProof/>
                <w:webHidden/>
              </w:rPr>
              <w:instrText xml:space="preserve"> PAGEREF _Toc220830292 \h </w:instrText>
            </w:r>
            <w:r>
              <w:rPr>
                <w:noProof/>
                <w:webHidden/>
              </w:rPr>
            </w:r>
            <w:r>
              <w:rPr>
                <w:noProof/>
                <w:webHidden/>
              </w:rPr>
              <w:fldChar w:fldCharType="separate"/>
            </w:r>
            <w:r>
              <w:rPr>
                <w:noProof/>
                <w:webHidden/>
              </w:rPr>
              <w:t>5</w:t>
            </w:r>
            <w:r>
              <w:rPr>
                <w:noProof/>
                <w:webHidden/>
              </w:rPr>
              <w:fldChar w:fldCharType="end"/>
            </w:r>
          </w:hyperlink>
        </w:p>
        <w:p w14:paraId="5EB145FC" w14:textId="3043DEE2" w:rsidR="00322753" w:rsidRDefault="00322753">
          <w:pPr>
            <w:pStyle w:val="TOC1"/>
            <w:tabs>
              <w:tab w:val="right" w:leader="dot" w:pos="9016"/>
            </w:tabs>
            <w:rPr>
              <w:noProof/>
            </w:rPr>
          </w:pPr>
          <w:hyperlink w:anchor="_Toc220830293" w:history="1">
            <w:r w:rsidRPr="00CE0FBB">
              <w:rPr>
                <w:rStyle w:val="Hyperlink"/>
                <w:noProof/>
              </w:rPr>
              <w:t>4. Responsibilities</w:t>
            </w:r>
            <w:r>
              <w:rPr>
                <w:noProof/>
                <w:webHidden/>
              </w:rPr>
              <w:tab/>
            </w:r>
            <w:r>
              <w:rPr>
                <w:noProof/>
                <w:webHidden/>
              </w:rPr>
              <w:fldChar w:fldCharType="begin"/>
            </w:r>
            <w:r>
              <w:rPr>
                <w:noProof/>
                <w:webHidden/>
              </w:rPr>
              <w:instrText xml:space="preserve"> PAGEREF _Toc220830293 \h </w:instrText>
            </w:r>
            <w:r>
              <w:rPr>
                <w:noProof/>
                <w:webHidden/>
              </w:rPr>
            </w:r>
            <w:r>
              <w:rPr>
                <w:noProof/>
                <w:webHidden/>
              </w:rPr>
              <w:fldChar w:fldCharType="separate"/>
            </w:r>
            <w:r>
              <w:rPr>
                <w:noProof/>
                <w:webHidden/>
              </w:rPr>
              <w:t>6</w:t>
            </w:r>
            <w:r>
              <w:rPr>
                <w:noProof/>
                <w:webHidden/>
              </w:rPr>
              <w:fldChar w:fldCharType="end"/>
            </w:r>
          </w:hyperlink>
        </w:p>
        <w:p w14:paraId="51D6AE76" w14:textId="09C557C8" w:rsidR="00322753" w:rsidRDefault="00322753">
          <w:pPr>
            <w:pStyle w:val="TOC2"/>
            <w:tabs>
              <w:tab w:val="right" w:leader="dot" w:pos="9016"/>
            </w:tabs>
            <w:rPr>
              <w:noProof/>
            </w:rPr>
          </w:pPr>
          <w:hyperlink w:anchor="_Toc220830294" w:history="1">
            <w:r w:rsidRPr="00CE0FBB">
              <w:rPr>
                <w:rStyle w:val="Hyperlink"/>
                <w:noProof/>
              </w:rPr>
              <w:t>a. Compliance Function:</w:t>
            </w:r>
            <w:r>
              <w:rPr>
                <w:noProof/>
                <w:webHidden/>
              </w:rPr>
              <w:tab/>
            </w:r>
            <w:r>
              <w:rPr>
                <w:noProof/>
                <w:webHidden/>
              </w:rPr>
              <w:fldChar w:fldCharType="begin"/>
            </w:r>
            <w:r>
              <w:rPr>
                <w:noProof/>
                <w:webHidden/>
              </w:rPr>
              <w:instrText xml:space="preserve"> PAGEREF _Toc220830294 \h </w:instrText>
            </w:r>
            <w:r>
              <w:rPr>
                <w:noProof/>
                <w:webHidden/>
              </w:rPr>
            </w:r>
            <w:r>
              <w:rPr>
                <w:noProof/>
                <w:webHidden/>
              </w:rPr>
              <w:fldChar w:fldCharType="separate"/>
            </w:r>
            <w:r>
              <w:rPr>
                <w:noProof/>
                <w:webHidden/>
              </w:rPr>
              <w:t>6</w:t>
            </w:r>
            <w:r>
              <w:rPr>
                <w:noProof/>
                <w:webHidden/>
              </w:rPr>
              <w:fldChar w:fldCharType="end"/>
            </w:r>
          </w:hyperlink>
        </w:p>
        <w:p w14:paraId="33EFBD82" w14:textId="166BE7D6" w:rsidR="00322753" w:rsidRDefault="00322753">
          <w:pPr>
            <w:pStyle w:val="TOC2"/>
            <w:tabs>
              <w:tab w:val="right" w:leader="dot" w:pos="9016"/>
            </w:tabs>
            <w:rPr>
              <w:noProof/>
            </w:rPr>
          </w:pPr>
          <w:hyperlink w:anchor="_Toc220830295" w:history="1">
            <w:r w:rsidRPr="00CE0FBB">
              <w:rPr>
                <w:rStyle w:val="Hyperlink"/>
                <w:noProof/>
              </w:rPr>
              <w:t>b. Senior Management:</w:t>
            </w:r>
            <w:r>
              <w:rPr>
                <w:noProof/>
                <w:webHidden/>
              </w:rPr>
              <w:tab/>
            </w:r>
            <w:r>
              <w:rPr>
                <w:noProof/>
                <w:webHidden/>
              </w:rPr>
              <w:fldChar w:fldCharType="begin"/>
            </w:r>
            <w:r>
              <w:rPr>
                <w:noProof/>
                <w:webHidden/>
              </w:rPr>
              <w:instrText xml:space="preserve"> PAGEREF _Toc220830295 \h </w:instrText>
            </w:r>
            <w:r>
              <w:rPr>
                <w:noProof/>
                <w:webHidden/>
              </w:rPr>
            </w:r>
            <w:r>
              <w:rPr>
                <w:noProof/>
                <w:webHidden/>
              </w:rPr>
              <w:fldChar w:fldCharType="separate"/>
            </w:r>
            <w:r>
              <w:rPr>
                <w:noProof/>
                <w:webHidden/>
              </w:rPr>
              <w:t>6</w:t>
            </w:r>
            <w:r>
              <w:rPr>
                <w:noProof/>
                <w:webHidden/>
              </w:rPr>
              <w:fldChar w:fldCharType="end"/>
            </w:r>
          </w:hyperlink>
        </w:p>
        <w:p w14:paraId="0F45F980" w14:textId="3D0823F2" w:rsidR="00322753" w:rsidRDefault="00322753">
          <w:pPr>
            <w:pStyle w:val="TOC2"/>
            <w:tabs>
              <w:tab w:val="right" w:leader="dot" w:pos="9016"/>
            </w:tabs>
            <w:rPr>
              <w:noProof/>
            </w:rPr>
          </w:pPr>
          <w:hyperlink w:anchor="_Toc220830296" w:history="1">
            <w:r w:rsidRPr="00CE0FBB">
              <w:rPr>
                <w:rStyle w:val="Hyperlink"/>
                <w:noProof/>
              </w:rPr>
              <w:t>c. Employees:</w:t>
            </w:r>
            <w:r>
              <w:rPr>
                <w:noProof/>
                <w:webHidden/>
              </w:rPr>
              <w:tab/>
            </w:r>
            <w:r>
              <w:rPr>
                <w:noProof/>
                <w:webHidden/>
              </w:rPr>
              <w:fldChar w:fldCharType="begin"/>
            </w:r>
            <w:r>
              <w:rPr>
                <w:noProof/>
                <w:webHidden/>
              </w:rPr>
              <w:instrText xml:space="preserve"> PAGEREF _Toc220830296 \h </w:instrText>
            </w:r>
            <w:r>
              <w:rPr>
                <w:noProof/>
                <w:webHidden/>
              </w:rPr>
            </w:r>
            <w:r>
              <w:rPr>
                <w:noProof/>
                <w:webHidden/>
              </w:rPr>
              <w:fldChar w:fldCharType="separate"/>
            </w:r>
            <w:r>
              <w:rPr>
                <w:noProof/>
                <w:webHidden/>
              </w:rPr>
              <w:t>6</w:t>
            </w:r>
            <w:r>
              <w:rPr>
                <w:noProof/>
                <w:webHidden/>
              </w:rPr>
              <w:fldChar w:fldCharType="end"/>
            </w:r>
          </w:hyperlink>
        </w:p>
        <w:p w14:paraId="0A814BBD" w14:textId="52166FF0" w:rsidR="00322753" w:rsidRDefault="00322753">
          <w:pPr>
            <w:pStyle w:val="TOC1"/>
            <w:tabs>
              <w:tab w:val="right" w:leader="dot" w:pos="9016"/>
            </w:tabs>
            <w:rPr>
              <w:noProof/>
            </w:rPr>
          </w:pPr>
          <w:hyperlink w:anchor="_Toc220830297" w:history="1">
            <w:r w:rsidRPr="00CE0FBB">
              <w:rPr>
                <w:rStyle w:val="Hyperlink"/>
                <w:noProof/>
              </w:rPr>
              <w:t>5. Review and Evaluation</w:t>
            </w:r>
            <w:r>
              <w:rPr>
                <w:noProof/>
                <w:webHidden/>
              </w:rPr>
              <w:tab/>
            </w:r>
            <w:r>
              <w:rPr>
                <w:noProof/>
                <w:webHidden/>
              </w:rPr>
              <w:fldChar w:fldCharType="begin"/>
            </w:r>
            <w:r>
              <w:rPr>
                <w:noProof/>
                <w:webHidden/>
              </w:rPr>
              <w:instrText xml:space="preserve"> PAGEREF _Toc220830297 \h </w:instrText>
            </w:r>
            <w:r>
              <w:rPr>
                <w:noProof/>
                <w:webHidden/>
              </w:rPr>
            </w:r>
            <w:r>
              <w:rPr>
                <w:noProof/>
                <w:webHidden/>
              </w:rPr>
              <w:fldChar w:fldCharType="separate"/>
            </w:r>
            <w:r>
              <w:rPr>
                <w:noProof/>
                <w:webHidden/>
              </w:rPr>
              <w:t>7</w:t>
            </w:r>
            <w:r>
              <w:rPr>
                <w:noProof/>
                <w:webHidden/>
              </w:rPr>
              <w:fldChar w:fldCharType="end"/>
            </w:r>
          </w:hyperlink>
        </w:p>
        <w:p w14:paraId="1D4359E5" w14:textId="1051675B" w:rsidR="00322753" w:rsidRDefault="00322753">
          <w:pPr>
            <w:pStyle w:val="TOC1"/>
            <w:tabs>
              <w:tab w:val="right" w:leader="dot" w:pos="9016"/>
            </w:tabs>
            <w:rPr>
              <w:noProof/>
            </w:rPr>
          </w:pPr>
          <w:hyperlink w:anchor="_Toc220830298" w:history="1">
            <w:r w:rsidRPr="00CE0FBB">
              <w:rPr>
                <w:rStyle w:val="Hyperlink"/>
                <w:noProof/>
              </w:rPr>
              <w:t>6. Conclusion</w:t>
            </w:r>
            <w:r>
              <w:rPr>
                <w:noProof/>
                <w:webHidden/>
              </w:rPr>
              <w:tab/>
            </w:r>
            <w:r>
              <w:rPr>
                <w:noProof/>
                <w:webHidden/>
              </w:rPr>
              <w:fldChar w:fldCharType="begin"/>
            </w:r>
            <w:r>
              <w:rPr>
                <w:noProof/>
                <w:webHidden/>
              </w:rPr>
              <w:instrText xml:space="preserve"> PAGEREF _Toc220830298 \h </w:instrText>
            </w:r>
            <w:r>
              <w:rPr>
                <w:noProof/>
                <w:webHidden/>
              </w:rPr>
            </w:r>
            <w:r>
              <w:rPr>
                <w:noProof/>
                <w:webHidden/>
              </w:rPr>
              <w:fldChar w:fldCharType="separate"/>
            </w:r>
            <w:r>
              <w:rPr>
                <w:noProof/>
                <w:webHidden/>
              </w:rPr>
              <w:t>8</w:t>
            </w:r>
            <w:r>
              <w:rPr>
                <w:noProof/>
                <w:webHidden/>
              </w:rPr>
              <w:fldChar w:fldCharType="end"/>
            </w:r>
          </w:hyperlink>
        </w:p>
        <w:p w14:paraId="07038C67" w14:textId="1DF6C030" w:rsidR="00322753" w:rsidRDefault="00322753">
          <w:r>
            <w:rPr>
              <w:b/>
              <w:bCs/>
              <w:noProof/>
            </w:rPr>
            <w:fldChar w:fldCharType="end"/>
          </w:r>
        </w:p>
      </w:sdtContent>
    </w:sdt>
    <w:p w14:paraId="30E3526A" w14:textId="7D1EEF07" w:rsidR="00322753" w:rsidRDefault="00322753">
      <w:pPr>
        <w:rPr>
          <w:rFonts w:asciiTheme="majorHAnsi" w:eastAsiaTheme="majorEastAsia" w:hAnsiTheme="majorHAnsi" w:cstheme="majorBidi"/>
          <w:color w:val="3A7C22" w:themeColor="accent6" w:themeShade="BF"/>
          <w:sz w:val="40"/>
          <w:szCs w:val="40"/>
        </w:rPr>
      </w:pPr>
    </w:p>
    <w:p w14:paraId="58172F71" w14:textId="77777777" w:rsidR="00322753" w:rsidRDefault="00322753">
      <w:pPr>
        <w:rPr>
          <w:rFonts w:asciiTheme="majorHAnsi" w:eastAsiaTheme="majorEastAsia" w:hAnsiTheme="majorHAnsi" w:cstheme="majorBidi"/>
          <w:color w:val="3A7C22" w:themeColor="accent6" w:themeShade="BF"/>
          <w:sz w:val="40"/>
          <w:szCs w:val="40"/>
        </w:rPr>
      </w:pPr>
      <w:bookmarkStart w:id="0" w:name="_Toc220830285"/>
      <w:r>
        <w:br w:type="page"/>
      </w:r>
    </w:p>
    <w:p w14:paraId="3C5A88C6" w14:textId="774974EA" w:rsidR="002C596F" w:rsidRPr="002C596F" w:rsidRDefault="00D26FF4" w:rsidP="00D26FF4">
      <w:pPr>
        <w:pStyle w:val="Heading10"/>
      </w:pPr>
      <w:r>
        <w:lastRenderedPageBreak/>
        <w:t>1</w:t>
      </w:r>
      <w:r w:rsidR="002C596F" w:rsidRPr="002C596F">
        <w:t>. Introduction</w:t>
      </w:r>
      <w:bookmarkEnd w:id="0"/>
    </w:p>
    <w:p w14:paraId="783DEDD7" w14:textId="415EA3D9" w:rsidR="002C596F" w:rsidRPr="002C596F" w:rsidRDefault="002C596F" w:rsidP="002C596F">
      <w:pPr>
        <w:rPr>
          <w:lang w:eastAsia="en-GB"/>
        </w:rPr>
      </w:pPr>
      <w:r w:rsidRPr="002C596F">
        <w:rPr>
          <w:lang w:eastAsia="en-GB"/>
        </w:rPr>
        <w:t xml:space="preserve">The Compliance Monitoring Programme (CMP) outlines </w:t>
      </w:r>
      <w:r w:rsidR="00D41158">
        <w:rPr>
          <w:lang w:eastAsia="en-GB"/>
        </w:rPr>
        <w:t>FIRM’s DETAILS</w:t>
      </w:r>
      <w:r w:rsidRPr="002C596F">
        <w:rPr>
          <w:lang w:eastAsia="en-GB"/>
        </w:rPr>
        <w:t xml:space="preserve"> approach to ensuring compliance with regulatory requirements as a principal firm under the authori</w:t>
      </w:r>
      <w:r>
        <w:rPr>
          <w:lang w:eastAsia="en-GB"/>
        </w:rPr>
        <w:t>s</w:t>
      </w:r>
      <w:r w:rsidRPr="002C596F">
        <w:rPr>
          <w:lang w:eastAsia="en-GB"/>
        </w:rPr>
        <w:t xml:space="preserve">ation of the Financial Conduct Authority (FCA). This programme is designed to systematically monitor the firm's adherence to applicable laws, regulations, and internal policies to mitigate regulatory risks and safeguard the interests of clients, </w:t>
      </w:r>
      <w:commentRangeStart w:id="1"/>
      <w:r w:rsidRPr="002C596F">
        <w:rPr>
          <w:lang w:eastAsia="en-GB"/>
        </w:rPr>
        <w:t>shareholders</w:t>
      </w:r>
      <w:r w:rsidR="00B401CB">
        <w:rPr>
          <w:lang w:eastAsia="en-GB"/>
        </w:rPr>
        <w:t xml:space="preserve"> (If applicable)</w:t>
      </w:r>
      <w:r w:rsidRPr="002C596F">
        <w:rPr>
          <w:lang w:eastAsia="en-GB"/>
        </w:rPr>
        <w:t>,</w:t>
      </w:r>
      <w:r w:rsidR="00B401CB">
        <w:rPr>
          <w:lang w:eastAsia="en-GB"/>
        </w:rPr>
        <w:t xml:space="preserve"> Investors (if applicable)</w:t>
      </w:r>
      <w:r w:rsidRPr="002C596F">
        <w:rPr>
          <w:lang w:eastAsia="en-GB"/>
        </w:rPr>
        <w:t xml:space="preserve"> and stakeholders.</w:t>
      </w:r>
      <w:commentRangeEnd w:id="1"/>
      <w:r w:rsidR="00D53FC5">
        <w:rPr>
          <w:rStyle w:val="CommentReference"/>
        </w:rPr>
        <w:commentReference w:id="1"/>
      </w:r>
    </w:p>
    <w:p w14:paraId="5D1AD67C" w14:textId="77777777" w:rsidR="002C596F" w:rsidRDefault="002C596F">
      <w:pPr>
        <w:rPr>
          <w:rFonts w:asciiTheme="majorHAnsi" w:eastAsia="Times New Roman" w:hAnsiTheme="majorHAnsi" w:cstheme="majorBidi"/>
          <w:color w:val="0F4761" w:themeColor="accent1" w:themeShade="BF"/>
          <w:sz w:val="40"/>
          <w:szCs w:val="40"/>
          <w:bdr w:val="single" w:sz="2" w:space="0" w:color="E3E3E3" w:frame="1"/>
          <w:lang w:eastAsia="en-GB"/>
        </w:rPr>
      </w:pPr>
      <w:r>
        <w:rPr>
          <w:rFonts w:eastAsia="Times New Roman"/>
          <w:bdr w:val="single" w:sz="2" w:space="0" w:color="E3E3E3" w:frame="1"/>
          <w:lang w:eastAsia="en-GB"/>
        </w:rPr>
        <w:br w:type="page"/>
      </w:r>
    </w:p>
    <w:p w14:paraId="7ADA501B" w14:textId="4E02D10E" w:rsidR="002C596F" w:rsidRPr="002C596F" w:rsidRDefault="002C596F" w:rsidP="00D26FF4">
      <w:pPr>
        <w:pStyle w:val="Heading10"/>
      </w:pPr>
      <w:bookmarkStart w:id="2" w:name="_Toc220830286"/>
      <w:r w:rsidRPr="002C596F">
        <w:lastRenderedPageBreak/>
        <w:t>2. Objectives</w:t>
      </w:r>
      <w:bookmarkEnd w:id="2"/>
    </w:p>
    <w:p w14:paraId="24401784" w14:textId="0690C9C5" w:rsidR="002C596F" w:rsidRPr="002C596F" w:rsidRDefault="002C596F" w:rsidP="002C596F">
      <w:pPr>
        <w:rPr>
          <w:lang w:eastAsia="en-GB"/>
        </w:rPr>
      </w:pPr>
      <w:r w:rsidRPr="002C596F">
        <w:rPr>
          <w:lang w:eastAsia="en-GB"/>
        </w:rPr>
        <w:t xml:space="preserve">The primary objectives of </w:t>
      </w:r>
      <w:r w:rsidR="00D41158">
        <w:rPr>
          <w:lang w:eastAsia="en-GB"/>
        </w:rPr>
        <w:t>FIRM’s DETAILS</w:t>
      </w:r>
      <w:r w:rsidRPr="002C596F">
        <w:rPr>
          <w:lang w:eastAsia="en-GB"/>
        </w:rPr>
        <w:t xml:space="preserve"> Compliance Monitoring Programme are:</w:t>
      </w:r>
    </w:p>
    <w:p w14:paraId="49D2F899" w14:textId="77777777" w:rsidR="002C596F" w:rsidRPr="002C596F" w:rsidRDefault="002C596F" w:rsidP="002C596F">
      <w:pPr>
        <w:pStyle w:val="ListParagraph"/>
        <w:numPr>
          <w:ilvl w:val="0"/>
          <w:numId w:val="3"/>
        </w:numPr>
        <w:rPr>
          <w:lang w:eastAsia="en-GB"/>
        </w:rPr>
      </w:pPr>
      <w:r w:rsidRPr="002C596F">
        <w:rPr>
          <w:lang w:eastAsia="en-GB"/>
        </w:rPr>
        <w:t>To monitor and assess the firm's compliance with FCA regulations, including the Principles for Businesses, Conduct of Business Sourcebook (COBS), and other relevant rules and guidelines.</w:t>
      </w:r>
    </w:p>
    <w:p w14:paraId="3D97D0A9" w14:textId="77777777" w:rsidR="002C596F" w:rsidRPr="002C596F" w:rsidRDefault="002C596F" w:rsidP="002C596F">
      <w:pPr>
        <w:pStyle w:val="ListParagraph"/>
        <w:numPr>
          <w:ilvl w:val="0"/>
          <w:numId w:val="3"/>
        </w:numPr>
        <w:rPr>
          <w:lang w:eastAsia="en-GB"/>
        </w:rPr>
      </w:pPr>
      <w:r w:rsidRPr="002C596F">
        <w:rPr>
          <w:lang w:eastAsia="en-GB"/>
        </w:rPr>
        <w:t>To identify and address instances of non-compliance and regulatory breaches in a timely manner.</w:t>
      </w:r>
    </w:p>
    <w:p w14:paraId="042CBD63" w14:textId="77777777" w:rsidR="002C596F" w:rsidRPr="002C596F" w:rsidRDefault="002C596F" w:rsidP="002C596F">
      <w:pPr>
        <w:pStyle w:val="ListParagraph"/>
        <w:numPr>
          <w:ilvl w:val="0"/>
          <w:numId w:val="3"/>
        </w:numPr>
        <w:rPr>
          <w:lang w:eastAsia="en-GB"/>
        </w:rPr>
      </w:pPr>
      <w:r w:rsidRPr="002C596F">
        <w:rPr>
          <w:lang w:eastAsia="en-GB"/>
        </w:rPr>
        <w:t>To implement corrective actions and preventive measures to mitigate compliance risks.</w:t>
      </w:r>
    </w:p>
    <w:p w14:paraId="436A3836" w14:textId="18B2EE38" w:rsidR="002C596F" w:rsidRPr="002C596F" w:rsidRDefault="002C596F" w:rsidP="002C596F">
      <w:pPr>
        <w:pStyle w:val="ListParagraph"/>
        <w:numPr>
          <w:ilvl w:val="0"/>
          <w:numId w:val="3"/>
        </w:numPr>
        <w:rPr>
          <w:lang w:eastAsia="en-GB"/>
        </w:rPr>
      </w:pPr>
      <w:r w:rsidRPr="002C596F">
        <w:rPr>
          <w:lang w:eastAsia="en-GB"/>
        </w:rPr>
        <w:t>To promote a culture of compliance throughout the organi</w:t>
      </w:r>
      <w:r>
        <w:rPr>
          <w:lang w:eastAsia="en-GB"/>
        </w:rPr>
        <w:t>s</w:t>
      </w:r>
      <w:r w:rsidRPr="002C596F">
        <w:rPr>
          <w:lang w:eastAsia="en-GB"/>
        </w:rPr>
        <w:t xml:space="preserve">ation and among </w:t>
      </w:r>
      <w:commentRangeStart w:id="3"/>
      <w:r w:rsidRPr="002C596F">
        <w:rPr>
          <w:lang w:eastAsia="en-GB"/>
        </w:rPr>
        <w:t>appointed representative firms</w:t>
      </w:r>
      <w:r w:rsidR="002C7207">
        <w:rPr>
          <w:lang w:eastAsia="en-GB"/>
        </w:rPr>
        <w:t xml:space="preserve"> (If applicable)</w:t>
      </w:r>
      <w:r w:rsidRPr="002C596F">
        <w:rPr>
          <w:lang w:eastAsia="en-GB"/>
        </w:rPr>
        <w:t>.</w:t>
      </w:r>
      <w:commentRangeEnd w:id="3"/>
      <w:r w:rsidR="002C7207">
        <w:rPr>
          <w:rStyle w:val="CommentReference"/>
        </w:rPr>
        <w:commentReference w:id="3"/>
      </w:r>
    </w:p>
    <w:p w14:paraId="3EE97251" w14:textId="77777777" w:rsidR="002C596F" w:rsidRDefault="002C596F">
      <w:pPr>
        <w:rPr>
          <w:rFonts w:asciiTheme="majorHAnsi" w:eastAsia="Times New Roman" w:hAnsiTheme="majorHAnsi" w:cstheme="majorBidi"/>
          <w:color w:val="0F4761" w:themeColor="accent1" w:themeShade="BF"/>
          <w:sz w:val="40"/>
          <w:szCs w:val="40"/>
          <w:bdr w:val="single" w:sz="2" w:space="0" w:color="E3E3E3" w:frame="1"/>
          <w:lang w:eastAsia="en-GB"/>
        </w:rPr>
      </w:pPr>
      <w:r>
        <w:rPr>
          <w:rFonts w:eastAsia="Times New Roman"/>
          <w:bdr w:val="single" w:sz="2" w:space="0" w:color="E3E3E3" w:frame="1"/>
          <w:lang w:eastAsia="en-GB"/>
        </w:rPr>
        <w:br w:type="page"/>
      </w:r>
    </w:p>
    <w:p w14:paraId="5CFB40C3" w14:textId="14C75A8C" w:rsidR="002C596F" w:rsidRPr="002C596F" w:rsidRDefault="002C596F" w:rsidP="002C596F">
      <w:pPr>
        <w:pStyle w:val="Heading1"/>
      </w:pPr>
      <w:bookmarkStart w:id="4" w:name="_Toc220830287"/>
      <w:r w:rsidRPr="002C596F">
        <w:lastRenderedPageBreak/>
        <w:t xml:space="preserve">3. </w:t>
      </w:r>
      <w:r w:rsidRPr="00D26FF4">
        <w:rPr>
          <w:rStyle w:val="Heading1Char0"/>
        </w:rPr>
        <w:t>Compliance Monitoring Policies and Procedures</w:t>
      </w:r>
      <w:bookmarkEnd w:id="4"/>
    </w:p>
    <w:p w14:paraId="2DF06E2E" w14:textId="421BD017" w:rsidR="002C596F" w:rsidRPr="002C596F" w:rsidRDefault="002C596F" w:rsidP="002C596F">
      <w:pPr>
        <w:rPr>
          <w:rFonts w:ascii="Times New Roman" w:eastAsia="Times New Roman" w:hAnsi="Times New Roman" w:cs="Times New Roman"/>
          <w:kern w:val="0"/>
          <w:sz w:val="24"/>
          <w:szCs w:val="24"/>
          <w:lang w:eastAsia="en-GB"/>
          <w14:ligatures w14:val="none"/>
        </w:rPr>
      </w:pPr>
      <w:bookmarkStart w:id="5" w:name="_Toc220830288"/>
      <w:r w:rsidRPr="00DF6BC1">
        <w:rPr>
          <w:rStyle w:val="Heading2Char0"/>
        </w:rPr>
        <w:t>a. Compliance Universe:</w:t>
      </w:r>
      <w:bookmarkEnd w:id="5"/>
      <w:r w:rsidRPr="002C596F">
        <w:rPr>
          <w:lang w:eastAsia="en-GB"/>
        </w:rPr>
        <w:t xml:space="preserve"> </w:t>
      </w:r>
      <w:r w:rsidR="00D41158">
        <w:rPr>
          <w:lang w:eastAsia="en-GB"/>
        </w:rPr>
        <w:t>FIRM’s DETAILS</w:t>
      </w:r>
      <w:commentRangeStart w:id="6"/>
      <w:r w:rsidRPr="002C596F">
        <w:rPr>
          <w:lang w:eastAsia="en-GB"/>
        </w:rPr>
        <w:t xml:space="preserve"> will establish a comprehensive list of regulatory requirements applicable to its business activities, including those related to client conduct, financial promotions, market conduct, client money handling, and reporting obligations. This will serve as the foundation for the compliance monitoring process.</w:t>
      </w:r>
      <w:commentRangeEnd w:id="6"/>
      <w:r>
        <w:rPr>
          <w:rStyle w:val="CommentReference"/>
        </w:rPr>
        <w:commentReference w:id="6"/>
      </w:r>
    </w:p>
    <w:p w14:paraId="7BBF9F6B" w14:textId="79508B12" w:rsidR="002C596F" w:rsidRPr="002C596F" w:rsidRDefault="002C596F" w:rsidP="002C596F">
      <w:bookmarkStart w:id="7" w:name="_Toc220830289"/>
      <w:r w:rsidRPr="00DF6BC1">
        <w:rPr>
          <w:rStyle w:val="Heading2Char0"/>
        </w:rPr>
        <w:t>b. Risk-Based Approach:</w:t>
      </w:r>
      <w:bookmarkEnd w:id="7"/>
      <w:r w:rsidRPr="002C596F">
        <w:rPr>
          <w:rFonts w:ascii="Times New Roman" w:eastAsia="Times New Roman" w:hAnsi="Times New Roman" w:cs="Times New Roman"/>
          <w:kern w:val="0"/>
          <w:sz w:val="24"/>
          <w:szCs w:val="24"/>
          <w:lang w:eastAsia="en-GB"/>
          <w14:ligatures w14:val="none"/>
        </w:rPr>
        <w:t xml:space="preserve"> </w:t>
      </w:r>
      <w:r w:rsidRPr="002C596F">
        <w:t>The CMP will adopt a risk-based approach to prioriti</w:t>
      </w:r>
      <w:r>
        <w:t>s</w:t>
      </w:r>
      <w:r w:rsidRPr="002C596F">
        <w:t>e monitoring activities based on the level of regulatory risk associated with specific business activities, products, and services. Risks will be assessed based on factors such as complexity, volume, impact, and regulatory focus areas.</w:t>
      </w:r>
    </w:p>
    <w:p w14:paraId="0153BB5E" w14:textId="77777777" w:rsidR="002C596F" w:rsidRPr="002C596F" w:rsidRDefault="002C596F" w:rsidP="002C596F">
      <w:bookmarkStart w:id="8" w:name="_Toc220830290"/>
      <w:r w:rsidRPr="00DF6BC1">
        <w:rPr>
          <w:rStyle w:val="Heading2Char0"/>
        </w:rPr>
        <w:t>c. Monitoring Plan:</w:t>
      </w:r>
      <w:bookmarkEnd w:id="8"/>
      <w:r w:rsidRPr="002C596F">
        <w:rPr>
          <w:rFonts w:ascii="Times New Roman" w:eastAsia="Times New Roman" w:hAnsi="Times New Roman" w:cs="Times New Roman"/>
          <w:kern w:val="0"/>
          <w:sz w:val="24"/>
          <w:szCs w:val="24"/>
          <w:lang w:eastAsia="en-GB"/>
          <w14:ligatures w14:val="none"/>
        </w:rPr>
        <w:t xml:space="preserve"> </w:t>
      </w:r>
      <w:r w:rsidRPr="002C596F">
        <w:t>A structured monitoring plan will be developed to outline the scope, frequency, and methodology of compliance monitoring activities. The plan will identify key risk areas and compliance objectives, as well as the responsibilities of relevant personnel involved in the monitoring process.</w:t>
      </w:r>
    </w:p>
    <w:p w14:paraId="0447C36B" w14:textId="77777777" w:rsidR="002C596F" w:rsidRPr="002C596F" w:rsidRDefault="002C596F" w:rsidP="002C596F">
      <w:bookmarkStart w:id="9" w:name="_Toc220830291"/>
      <w:r w:rsidRPr="00DF6BC1">
        <w:rPr>
          <w:rStyle w:val="Heading2Char0"/>
        </w:rPr>
        <w:t>d. Monitoring Activities:</w:t>
      </w:r>
      <w:bookmarkEnd w:id="9"/>
      <w:r w:rsidRPr="002C596F">
        <w:rPr>
          <w:lang w:eastAsia="en-GB"/>
        </w:rPr>
        <w:t xml:space="preserve"> </w:t>
      </w:r>
      <w:r w:rsidRPr="002C596F">
        <w:t>Compliance monitoring activities may include but are not limited to:</w:t>
      </w:r>
    </w:p>
    <w:p w14:paraId="5020912D" w14:textId="77777777" w:rsidR="002C596F" w:rsidRPr="002C596F" w:rsidRDefault="002C596F" w:rsidP="002C596F">
      <w:pPr>
        <w:pStyle w:val="ListParagraph"/>
        <w:numPr>
          <w:ilvl w:val="0"/>
          <w:numId w:val="4"/>
        </w:numPr>
        <w:rPr>
          <w:lang w:eastAsia="en-GB"/>
        </w:rPr>
      </w:pPr>
      <w:r w:rsidRPr="002C596F">
        <w:rPr>
          <w:lang w:eastAsia="en-GB"/>
        </w:rPr>
        <w:t>Transactional reviews to ensure compliance with suitability requirements and best execution obligations.</w:t>
      </w:r>
    </w:p>
    <w:p w14:paraId="0C6E3E41" w14:textId="77777777" w:rsidR="002C596F" w:rsidRPr="002C596F" w:rsidRDefault="002C596F" w:rsidP="002C596F">
      <w:pPr>
        <w:pStyle w:val="ListParagraph"/>
        <w:numPr>
          <w:ilvl w:val="0"/>
          <w:numId w:val="4"/>
        </w:numPr>
        <w:rPr>
          <w:lang w:eastAsia="en-GB"/>
        </w:rPr>
      </w:pPr>
      <w:r w:rsidRPr="002C596F">
        <w:rPr>
          <w:lang w:eastAsia="en-GB"/>
        </w:rPr>
        <w:t>Review of marketing materials and communications to assess compliance with financial promotion rules.</w:t>
      </w:r>
    </w:p>
    <w:p w14:paraId="7C57021A" w14:textId="77777777" w:rsidR="002C596F" w:rsidRPr="002C596F" w:rsidRDefault="002C596F" w:rsidP="002C596F">
      <w:pPr>
        <w:pStyle w:val="ListParagraph"/>
        <w:numPr>
          <w:ilvl w:val="0"/>
          <w:numId w:val="4"/>
        </w:numPr>
        <w:rPr>
          <w:lang w:eastAsia="en-GB"/>
        </w:rPr>
      </w:pPr>
      <w:r w:rsidRPr="002C596F">
        <w:rPr>
          <w:lang w:eastAsia="en-GB"/>
        </w:rPr>
        <w:t>Assessment of client onboarding and due diligence processes to ensure compliance with anti-money laundering (AML) and know-your-customer (KYC) requirements.</w:t>
      </w:r>
    </w:p>
    <w:p w14:paraId="30F88C05" w14:textId="77777777" w:rsidR="002C596F" w:rsidRPr="002C596F" w:rsidRDefault="002C596F" w:rsidP="002C596F">
      <w:pPr>
        <w:pStyle w:val="ListParagraph"/>
        <w:numPr>
          <w:ilvl w:val="0"/>
          <w:numId w:val="4"/>
        </w:numPr>
        <w:rPr>
          <w:lang w:eastAsia="en-GB"/>
        </w:rPr>
      </w:pPr>
      <w:r w:rsidRPr="002C596F">
        <w:rPr>
          <w:lang w:eastAsia="en-GB"/>
        </w:rPr>
        <w:t>Evaluation of systems and controls for the handling of client money and assets in accordance with FCA rules.</w:t>
      </w:r>
    </w:p>
    <w:p w14:paraId="4A2056EF" w14:textId="77777777" w:rsidR="002C596F" w:rsidRPr="002C596F" w:rsidRDefault="002C596F" w:rsidP="002C596F">
      <w:pPr>
        <w:pStyle w:val="ListParagraph"/>
        <w:numPr>
          <w:ilvl w:val="0"/>
          <w:numId w:val="4"/>
        </w:numPr>
        <w:rPr>
          <w:lang w:eastAsia="en-GB"/>
        </w:rPr>
      </w:pPr>
      <w:r w:rsidRPr="002C596F">
        <w:rPr>
          <w:lang w:eastAsia="en-GB"/>
        </w:rPr>
        <w:t>Examination of complaints handling procedures to ensure prompt and fair resolution of client complaints.</w:t>
      </w:r>
    </w:p>
    <w:p w14:paraId="55B3F4BA" w14:textId="77777777" w:rsidR="002C596F" w:rsidRPr="002C596F" w:rsidRDefault="002C596F" w:rsidP="002C596F">
      <w:bookmarkStart w:id="10" w:name="_Toc220830292"/>
      <w:r w:rsidRPr="00DF6BC1">
        <w:rPr>
          <w:rStyle w:val="Heading2Char0"/>
        </w:rPr>
        <w:t>e. Reporting and Escalation:</w:t>
      </w:r>
      <w:bookmarkEnd w:id="10"/>
      <w:r w:rsidRPr="002C596F">
        <w:rPr>
          <w:rFonts w:ascii="Times New Roman" w:eastAsia="Times New Roman" w:hAnsi="Times New Roman" w:cs="Times New Roman"/>
          <w:kern w:val="0"/>
          <w:sz w:val="24"/>
          <w:szCs w:val="24"/>
          <w:lang w:eastAsia="en-GB"/>
          <w14:ligatures w14:val="none"/>
        </w:rPr>
        <w:t xml:space="preserve"> </w:t>
      </w:r>
      <w:r w:rsidRPr="002C596F">
        <w:t>The results of compliance monitoring activities will be documented and reported to senior management and the Board of Directors on a regular basis. Significant findings, breaches, or deficiencies will be escalated to the appropriate levels of management for further investigation and remediation.</w:t>
      </w:r>
    </w:p>
    <w:p w14:paraId="3AD2248C" w14:textId="77777777" w:rsidR="002C596F" w:rsidRDefault="002C596F">
      <w:pPr>
        <w:rPr>
          <w:rFonts w:asciiTheme="majorHAnsi" w:eastAsiaTheme="majorEastAsia" w:hAnsiTheme="majorHAnsi" w:cstheme="majorBidi"/>
          <w:color w:val="0F4761" w:themeColor="accent1" w:themeShade="BF"/>
          <w:sz w:val="40"/>
          <w:szCs w:val="40"/>
        </w:rPr>
      </w:pPr>
      <w:r>
        <w:br w:type="page"/>
      </w:r>
    </w:p>
    <w:p w14:paraId="73C05E9B" w14:textId="078956C3" w:rsidR="002C596F" w:rsidRPr="002C596F" w:rsidRDefault="002C596F" w:rsidP="00D26FF4">
      <w:pPr>
        <w:pStyle w:val="Heading10"/>
      </w:pPr>
      <w:bookmarkStart w:id="11" w:name="_Toc220830293"/>
      <w:r w:rsidRPr="002C596F">
        <w:lastRenderedPageBreak/>
        <w:t>4. Responsibilities</w:t>
      </w:r>
      <w:bookmarkEnd w:id="11"/>
    </w:p>
    <w:p w14:paraId="15572528" w14:textId="77777777" w:rsidR="00D26FF4" w:rsidRDefault="002C596F" w:rsidP="00D26FF4">
      <w:pPr>
        <w:pStyle w:val="Heading20"/>
        <w:rPr>
          <w:rFonts w:ascii="Times New Roman" w:eastAsia="Times New Roman" w:hAnsi="Times New Roman" w:cs="Times New Roman"/>
          <w:kern w:val="0"/>
          <w:sz w:val="24"/>
          <w:szCs w:val="24"/>
          <w14:ligatures w14:val="none"/>
        </w:rPr>
      </w:pPr>
      <w:bookmarkStart w:id="12" w:name="_Toc220830294"/>
      <w:r w:rsidRPr="00D26FF4">
        <w:t>a. Compliance Function:</w:t>
      </w:r>
      <w:bookmarkEnd w:id="12"/>
      <w:r w:rsidRPr="002C596F">
        <w:rPr>
          <w:rFonts w:ascii="Times New Roman" w:eastAsia="Times New Roman" w:hAnsi="Times New Roman" w:cs="Times New Roman"/>
          <w:kern w:val="0"/>
          <w:sz w:val="24"/>
          <w:szCs w:val="24"/>
          <w14:ligatures w14:val="none"/>
        </w:rPr>
        <w:t xml:space="preserve"> </w:t>
      </w:r>
    </w:p>
    <w:p w14:paraId="35FA54C0" w14:textId="4E9A6D12" w:rsidR="002C596F" w:rsidRPr="00D26FF4" w:rsidRDefault="002C596F" w:rsidP="00D26FF4">
      <w:r w:rsidRPr="00D26FF4">
        <w:t>The Compliance Function will be responsible for overseeing the implementation and execution of the Compliance Monitoring Programme. This includes developing monitoring plans, conducting monitoring activities, and reporting findings to senior management and the Board.</w:t>
      </w:r>
    </w:p>
    <w:p w14:paraId="04AB78EE" w14:textId="77777777" w:rsidR="00D26FF4" w:rsidRPr="00D26FF4" w:rsidRDefault="002C596F" w:rsidP="00D26FF4">
      <w:pPr>
        <w:pStyle w:val="Heading20"/>
      </w:pPr>
      <w:bookmarkStart w:id="13" w:name="_Toc220830295"/>
      <w:r w:rsidRPr="00D26FF4">
        <w:rPr>
          <w:rStyle w:val="Heading2Char"/>
          <w:color w:val="3A7C22" w:themeColor="accent6" w:themeShade="BF"/>
          <w:sz w:val="28"/>
        </w:rPr>
        <w:t>b. Senior Management:</w:t>
      </w:r>
      <w:bookmarkEnd w:id="13"/>
      <w:r w:rsidRPr="00D26FF4">
        <w:t xml:space="preserve"> </w:t>
      </w:r>
    </w:p>
    <w:p w14:paraId="5F9207B7" w14:textId="6E887989" w:rsidR="002C596F" w:rsidRPr="002C596F" w:rsidRDefault="002C596F" w:rsidP="002C596F">
      <w:r w:rsidRPr="002C596F">
        <w:t>Senior management will provide oversight and support for compliance monitoring activities, ensuring adequate resources are allocated and that findings are addressed in a timely manner.</w:t>
      </w:r>
    </w:p>
    <w:p w14:paraId="1F3181C9" w14:textId="77777777" w:rsidR="00D26FF4" w:rsidRPr="00D26FF4" w:rsidRDefault="002C596F" w:rsidP="00D26FF4">
      <w:pPr>
        <w:pStyle w:val="Heading20"/>
      </w:pPr>
      <w:bookmarkStart w:id="14" w:name="_Toc220830296"/>
      <w:r w:rsidRPr="00D26FF4">
        <w:rPr>
          <w:rStyle w:val="Heading2Char"/>
          <w:color w:val="3A7C22" w:themeColor="accent6" w:themeShade="BF"/>
          <w:sz w:val="28"/>
        </w:rPr>
        <w:t>c. Employees:</w:t>
      </w:r>
      <w:bookmarkEnd w:id="14"/>
      <w:r w:rsidRPr="00D26FF4">
        <w:t xml:space="preserve"> </w:t>
      </w:r>
    </w:p>
    <w:p w14:paraId="003ED9A4" w14:textId="7A04CEF9" w:rsidR="002C596F" w:rsidRPr="002C596F" w:rsidRDefault="002C596F" w:rsidP="002C596F">
      <w:r w:rsidRPr="002C596F">
        <w:t xml:space="preserve">All employees of </w:t>
      </w:r>
      <w:r w:rsidR="00D41158">
        <w:t>FIRM’s DETAILS</w:t>
      </w:r>
      <w:r w:rsidRPr="002C596F">
        <w:t xml:space="preserve"> will be responsible for adhering to regulatory requirements and cooperating with compliance monitoring efforts. Employees will receive training on compliance policies and procedures to enhance their awareness and understanding of regulatory obligations.</w:t>
      </w:r>
    </w:p>
    <w:p w14:paraId="2BC389C7" w14:textId="77777777" w:rsidR="002C596F" w:rsidRDefault="002C596F">
      <w:pPr>
        <w:rPr>
          <w:rFonts w:asciiTheme="majorHAnsi" w:eastAsiaTheme="majorEastAsia" w:hAnsiTheme="majorHAnsi" w:cstheme="majorBidi"/>
          <w:color w:val="0F4761" w:themeColor="accent1" w:themeShade="BF"/>
          <w:sz w:val="40"/>
          <w:szCs w:val="40"/>
        </w:rPr>
      </w:pPr>
      <w:r>
        <w:br w:type="page"/>
      </w:r>
    </w:p>
    <w:p w14:paraId="06301A1C" w14:textId="7F84FBF9" w:rsidR="002C596F" w:rsidRPr="002C596F" w:rsidRDefault="002C596F" w:rsidP="00D26FF4">
      <w:pPr>
        <w:pStyle w:val="Heading10"/>
      </w:pPr>
      <w:bookmarkStart w:id="15" w:name="_Toc220830297"/>
      <w:r w:rsidRPr="002C596F">
        <w:lastRenderedPageBreak/>
        <w:t>5. Review and Evaluation</w:t>
      </w:r>
      <w:bookmarkEnd w:id="15"/>
    </w:p>
    <w:p w14:paraId="7E665A1E" w14:textId="77777777" w:rsidR="002C596F" w:rsidRPr="002C596F" w:rsidRDefault="002C596F" w:rsidP="008938BE">
      <w:pPr>
        <w:rPr>
          <w:lang w:eastAsia="en-GB"/>
        </w:rPr>
      </w:pPr>
      <w:r w:rsidRPr="002C596F">
        <w:rPr>
          <w:lang w:eastAsia="en-GB"/>
        </w:rPr>
        <w:t>The Compliance Monitoring Programme will be subject to regular review and evaluation to ensure its effectiveness and alignment with regulatory requirements. Reviews will be conducted at least annually or as required by changes in the regulatory landscape or the firm's business activities. Feedback from internal and external stakeholders will be solicited to inform improvements to the programme.</w:t>
      </w:r>
    </w:p>
    <w:p w14:paraId="3A2D8646" w14:textId="77777777" w:rsidR="002C596F" w:rsidRDefault="002C596F">
      <w:pPr>
        <w:rPr>
          <w:rFonts w:asciiTheme="majorHAnsi" w:eastAsiaTheme="majorEastAsia" w:hAnsiTheme="majorHAnsi" w:cstheme="majorBidi"/>
          <w:color w:val="0F4761" w:themeColor="accent1" w:themeShade="BF"/>
          <w:sz w:val="40"/>
          <w:szCs w:val="40"/>
        </w:rPr>
      </w:pPr>
      <w:r>
        <w:br w:type="page"/>
      </w:r>
    </w:p>
    <w:p w14:paraId="379C3715" w14:textId="7A3ABB39" w:rsidR="002C596F" w:rsidRPr="002C596F" w:rsidRDefault="002C596F" w:rsidP="00D26FF4">
      <w:pPr>
        <w:pStyle w:val="Heading10"/>
      </w:pPr>
      <w:bookmarkStart w:id="16" w:name="_Toc220830298"/>
      <w:r w:rsidRPr="002C596F">
        <w:lastRenderedPageBreak/>
        <w:t>6. Conclusion</w:t>
      </w:r>
      <w:bookmarkEnd w:id="16"/>
    </w:p>
    <w:p w14:paraId="7EF9EFD3" w14:textId="10424309" w:rsidR="002C596F" w:rsidRPr="002C596F" w:rsidRDefault="00D41158" w:rsidP="002C596F">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FIRM’s DETAILS</w:t>
      </w:r>
      <w:r w:rsidR="002C596F" w:rsidRPr="002C596F">
        <w:rPr>
          <w:rFonts w:ascii="Times New Roman" w:eastAsia="Times New Roman" w:hAnsi="Times New Roman" w:cs="Times New Roman"/>
          <w:kern w:val="0"/>
          <w:sz w:val="24"/>
          <w:szCs w:val="24"/>
          <w:lang w:eastAsia="en-GB"/>
          <w14:ligatures w14:val="none"/>
        </w:rPr>
        <w:t xml:space="preserve"> is committed to maintaining a robust Compliance Monitoring Programme to ensure adherence to regulatory requirements and mitigate compliance risks. By implementing the principles outlined in this programme, </w:t>
      </w:r>
      <w:r>
        <w:rPr>
          <w:rFonts w:ascii="Times New Roman" w:eastAsia="Times New Roman" w:hAnsi="Times New Roman" w:cs="Times New Roman"/>
          <w:kern w:val="0"/>
          <w:sz w:val="24"/>
          <w:szCs w:val="24"/>
          <w:lang w:eastAsia="en-GB"/>
          <w14:ligatures w14:val="none"/>
        </w:rPr>
        <w:t>FIRM’s DETAILS</w:t>
      </w:r>
      <w:r w:rsidR="002C596F" w:rsidRPr="002C596F">
        <w:rPr>
          <w:rFonts w:ascii="Times New Roman" w:eastAsia="Times New Roman" w:hAnsi="Times New Roman" w:cs="Times New Roman"/>
          <w:kern w:val="0"/>
          <w:sz w:val="24"/>
          <w:szCs w:val="24"/>
          <w:lang w:eastAsia="en-GB"/>
          <w14:ligatures w14:val="none"/>
        </w:rPr>
        <w:t xml:space="preserve"> will foster a culture of compliance and uphold its obligations as a principal firm authorized by the FCA.</w:t>
      </w:r>
    </w:p>
    <w:p w14:paraId="557271A1" w14:textId="77777777" w:rsidR="002C596F" w:rsidRPr="002C596F" w:rsidRDefault="002C596F" w:rsidP="002C596F">
      <w:pPr>
        <w:rPr>
          <w:rFonts w:ascii="Arial" w:eastAsia="Times New Roman" w:hAnsi="Arial" w:cs="Arial"/>
          <w:vanish/>
          <w:kern w:val="0"/>
          <w:sz w:val="16"/>
          <w:szCs w:val="16"/>
          <w:lang w:eastAsia="en-GB"/>
          <w14:ligatures w14:val="none"/>
        </w:rPr>
      </w:pPr>
      <w:r w:rsidRPr="002C596F">
        <w:rPr>
          <w:rFonts w:ascii="Arial" w:eastAsia="Times New Roman" w:hAnsi="Arial" w:cs="Arial"/>
          <w:vanish/>
          <w:kern w:val="0"/>
          <w:sz w:val="16"/>
          <w:szCs w:val="16"/>
          <w:lang w:eastAsia="en-GB"/>
          <w14:ligatures w14:val="none"/>
        </w:rPr>
        <w:t>Top of Form</w:t>
      </w:r>
    </w:p>
    <w:p w14:paraId="21375673" w14:textId="77777777" w:rsidR="009F6091" w:rsidRDefault="009F6091" w:rsidP="002C596F"/>
    <w:sectPr w:rsidR="009F609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tthew Gunn" w:date="2026-02-01T08:46:00Z" w:initials="MG">
    <w:p w14:paraId="28F7E890" w14:textId="77777777" w:rsidR="00D53FC5" w:rsidRDefault="00D53FC5" w:rsidP="00D53FC5">
      <w:pPr>
        <w:pStyle w:val="CommentText"/>
      </w:pPr>
      <w:r>
        <w:rPr>
          <w:rStyle w:val="CommentReference"/>
        </w:rPr>
        <w:annotationRef/>
      </w:r>
      <w:r>
        <w:t>Add applicable types of people across your oganisation</w:t>
      </w:r>
    </w:p>
  </w:comment>
  <w:comment w:id="3" w:author="Matthew Gunn" w:date="2026-02-01T08:46:00Z" w:initials="MG">
    <w:p w14:paraId="23699504" w14:textId="22F02614" w:rsidR="002C7207" w:rsidRDefault="002C7207" w:rsidP="002C7207">
      <w:pPr>
        <w:pStyle w:val="CommentText"/>
      </w:pPr>
      <w:r>
        <w:rPr>
          <w:rStyle w:val="CommentReference"/>
        </w:rPr>
        <w:annotationRef/>
      </w:r>
      <w:r>
        <w:t xml:space="preserve">Are you going to have appointed reps? </w:t>
      </w:r>
    </w:p>
  </w:comment>
  <w:comment w:id="6" w:author="Matthew Gunn" w:date="2024-04-01T09:06:00Z" w:initials="MG">
    <w:p w14:paraId="058C6DED" w14:textId="4A096B5A" w:rsidR="002C596F" w:rsidRDefault="002C596F" w:rsidP="002C596F">
      <w:pPr>
        <w:pStyle w:val="CommentText"/>
      </w:pPr>
      <w:r>
        <w:rPr>
          <w:rStyle w:val="CommentReference"/>
        </w:rPr>
        <w:annotationRef/>
      </w:r>
      <w:r>
        <w:t>Articulate the permissoins in which you’ll be focusing on as part of authorisation with the FCA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F7E890" w15:done="0"/>
  <w15:commentEx w15:paraId="23699504" w15:done="0"/>
  <w15:commentEx w15:paraId="058C6D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A3F52B" w16cex:dateUtc="2026-02-01T08:46:00Z"/>
  <w16cex:commentExtensible w16cex:durableId="331358D1" w16cex:dateUtc="2026-02-01T08:46:00Z"/>
  <w16cex:commentExtensible w16cex:durableId="5F6A4BF2" w16cex:dateUtc="2024-04-01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F7E890" w16cid:durableId="6DA3F52B"/>
  <w16cid:commentId w16cid:paraId="23699504" w16cid:durableId="331358D1"/>
  <w16cid:commentId w16cid:paraId="058C6DED" w16cid:durableId="5F6A4B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438BD"/>
    <w:multiLevelType w:val="multilevel"/>
    <w:tmpl w:val="CE48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816FE6"/>
    <w:multiLevelType w:val="hybridMultilevel"/>
    <w:tmpl w:val="1226B6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CF191D"/>
    <w:multiLevelType w:val="multilevel"/>
    <w:tmpl w:val="540C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1F4454"/>
    <w:multiLevelType w:val="hybridMultilevel"/>
    <w:tmpl w:val="16EE16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04726308">
    <w:abstractNumId w:val="0"/>
  </w:num>
  <w:num w:numId="2" w16cid:durableId="796337654">
    <w:abstractNumId w:val="2"/>
  </w:num>
  <w:num w:numId="3" w16cid:durableId="409884556">
    <w:abstractNumId w:val="3"/>
  </w:num>
  <w:num w:numId="4" w16cid:durableId="134054187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 Gunn">
    <w15:presenceInfo w15:providerId="Windows Live" w15:userId="2d45508093df05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6F"/>
    <w:rsid w:val="002C596F"/>
    <w:rsid w:val="002C7207"/>
    <w:rsid w:val="00322753"/>
    <w:rsid w:val="005D07DD"/>
    <w:rsid w:val="008938BE"/>
    <w:rsid w:val="009A6FF5"/>
    <w:rsid w:val="009F6091"/>
    <w:rsid w:val="00AE22FA"/>
    <w:rsid w:val="00B401CB"/>
    <w:rsid w:val="00CA65B2"/>
    <w:rsid w:val="00D26FF4"/>
    <w:rsid w:val="00D41158"/>
    <w:rsid w:val="00D53FC5"/>
    <w:rsid w:val="00DC528D"/>
    <w:rsid w:val="00DF6BC1"/>
    <w:rsid w:val="00FC0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54764"/>
  <w15:chartTrackingRefBased/>
  <w15:docId w15:val="{12079FD9-4D85-44CC-8DDB-D28E7CCCC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9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9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9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9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9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9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9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9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9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9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9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9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9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9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9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9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9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96F"/>
    <w:rPr>
      <w:rFonts w:eastAsiaTheme="majorEastAsia" w:cstheme="majorBidi"/>
      <w:color w:val="272727" w:themeColor="text1" w:themeTint="D8"/>
    </w:rPr>
  </w:style>
  <w:style w:type="paragraph" w:styleId="Title">
    <w:name w:val="Title"/>
    <w:basedOn w:val="Normal"/>
    <w:next w:val="Normal"/>
    <w:link w:val="TitleChar"/>
    <w:uiPriority w:val="10"/>
    <w:qFormat/>
    <w:rsid w:val="002C59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9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96F"/>
    <w:pPr>
      <w:spacing w:before="160"/>
      <w:jc w:val="center"/>
    </w:pPr>
    <w:rPr>
      <w:i/>
      <w:iCs/>
      <w:color w:val="404040" w:themeColor="text1" w:themeTint="BF"/>
    </w:rPr>
  </w:style>
  <w:style w:type="character" w:customStyle="1" w:styleId="QuoteChar">
    <w:name w:val="Quote Char"/>
    <w:basedOn w:val="DefaultParagraphFont"/>
    <w:link w:val="Quote"/>
    <w:uiPriority w:val="29"/>
    <w:rsid w:val="002C596F"/>
    <w:rPr>
      <w:i/>
      <w:iCs/>
      <w:color w:val="404040" w:themeColor="text1" w:themeTint="BF"/>
    </w:rPr>
  </w:style>
  <w:style w:type="paragraph" w:styleId="ListParagraph">
    <w:name w:val="List Paragraph"/>
    <w:basedOn w:val="Normal"/>
    <w:uiPriority w:val="34"/>
    <w:qFormat/>
    <w:rsid w:val="002C596F"/>
    <w:pPr>
      <w:ind w:left="720"/>
      <w:contextualSpacing/>
    </w:pPr>
  </w:style>
  <w:style w:type="character" w:styleId="IntenseEmphasis">
    <w:name w:val="Intense Emphasis"/>
    <w:basedOn w:val="DefaultParagraphFont"/>
    <w:uiPriority w:val="21"/>
    <w:qFormat/>
    <w:rsid w:val="002C596F"/>
    <w:rPr>
      <w:i/>
      <w:iCs/>
      <w:color w:val="0F4761" w:themeColor="accent1" w:themeShade="BF"/>
    </w:rPr>
  </w:style>
  <w:style w:type="paragraph" w:styleId="IntenseQuote">
    <w:name w:val="Intense Quote"/>
    <w:basedOn w:val="Normal"/>
    <w:next w:val="Normal"/>
    <w:link w:val="IntenseQuoteChar"/>
    <w:uiPriority w:val="30"/>
    <w:qFormat/>
    <w:rsid w:val="002C59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96F"/>
    <w:rPr>
      <w:i/>
      <w:iCs/>
      <w:color w:val="0F4761" w:themeColor="accent1" w:themeShade="BF"/>
    </w:rPr>
  </w:style>
  <w:style w:type="character" w:styleId="IntenseReference">
    <w:name w:val="Intense Reference"/>
    <w:basedOn w:val="DefaultParagraphFont"/>
    <w:uiPriority w:val="32"/>
    <w:qFormat/>
    <w:rsid w:val="002C596F"/>
    <w:rPr>
      <w:b/>
      <w:bCs/>
      <w:smallCaps/>
      <w:color w:val="0F4761" w:themeColor="accent1" w:themeShade="BF"/>
      <w:spacing w:val="5"/>
    </w:rPr>
  </w:style>
  <w:style w:type="paragraph" w:styleId="NormalWeb">
    <w:name w:val="Normal (Web)"/>
    <w:basedOn w:val="Normal"/>
    <w:uiPriority w:val="99"/>
    <w:semiHidden/>
    <w:unhideWhenUsed/>
    <w:rsid w:val="002C596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C596F"/>
    <w:rPr>
      <w:b/>
      <w:bCs/>
    </w:rPr>
  </w:style>
  <w:style w:type="paragraph" w:styleId="z-TopofForm">
    <w:name w:val="HTML Top of Form"/>
    <w:basedOn w:val="Normal"/>
    <w:next w:val="Normal"/>
    <w:link w:val="z-TopofFormChar"/>
    <w:hidden/>
    <w:uiPriority w:val="99"/>
    <w:semiHidden/>
    <w:unhideWhenUsed/>
    <w:rsid w:val="002C596F"/>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2C596F"/>
    <w:rPr>
      <w:rFonts w:ascii="Arial" w:eastAsia="Times New Roman" w:hAnsi="Arial" w:cs="Arial"/>
      <w:vanish/>
      <w:kern w:val="0"/>
      <w:sz w:val="16"/>
      <w:szCs w:val="16"/>
      <w:lang w:eastAsia="en-GB"/>
      <w14:ligatures w14:val="none"/>
    </w:rPr>
  </w:style>
  <w:style w:type="character" w:styleId="CommentReference">
    <w:name w:val="annotation reference"/>
    <w:basedOn w:val="DefaultParagraphFont"/>
    <w:uiPriority w:val="99"/>
    <w:semiHidden/>
    <w:unhideWhenUsed/>
    <w:rsid w:val="002C596F"/>
    <w:rPr>
      <w:sz w:val="16"/>
      <w:szCs w:val="16"/>
    </w:rPr>
  </w:style>
  <w:style w:type="paragraph" w:styleId="CommentText">
    <w:name w:val="annotation text"/>
    <w:basedOn w:val="Normal"/>
    <w:link w:val="CommentTextChar"/>
    <w:uiPriority w:val="99"/>
    <w:unhideWhenUsed/>
    <w:rsid w:val="002C596F"/>
    <w:pPr>
      <w:spacing w:line="240" w:lineRule="auto"/>
    </w:pPr>
    <w:rPr>
      <w:sz w:val="20"/>
      <w:szCs w:val="20"/>
    </w:rPr>
  </w:style>
  <w:style w:type="character" w:customStyle="1" w:styleId="CommentTextChar">
    <w:name w:val="Comment Text Char"/>
    <w:basedOn w:val="DefaultParagraphFont"/>
    <w:link w:val="CommentText"/>
    <w:uiPriority w:val="99"/>
    <w:rsid w:val="002C596F"/>
    <w:rPr>
      <w:sz w:val="20"/>
      <w:szCs w:val="20"/>
    </w:rPr>
  </w:style>
  <w:style w:type="paragraph" w:styleId="CommentSubject">
    <w:name w:val="annotation subject"/>
    <w:basedOn w:val="CommentText"/>
    <w:next w:val="CommentText"/>
    <w:link w:val="CommentSubjectChar"/>
    <w:uiPriority w:val="99"/>
    <w:semiHidden/>
    <w:unhideWhenUsed/>
    <w:rsid w:val="002C596F"/>
    <w:rPr>
      <w:b/>
      <w:bCs/>
    </w:rPr>
  </w:style>
  <w:style w:type="character" w:customStyle="1" w:styleId="CommentSubjectChar">
    <w:name w:val="Comment Subject Char"/>
    <w:basedOn w:val="CommentTextChar"/>
    <w:link w:val="CommentSubject"/>
    <w:uiPriority w:val="99"/>
    <w:semiHidden/>
    <w:rsid w:val="002C596F"/>
    <w:rPr>
      <w:b/>
      <w:bCs/>
      <w:sz w:val="20"/>
      <w:szCs w:val="20"/>
    </w:rPr>
  </w:style>
  <w:style w:type="paragraph" w:customStyle="1" w:styleId="Heading10">
    <w:name w:val="Heading1"/>
    <w:basedOn w:val="Heading1"/>
    <w:next w:val="Heading1"/>
    <w:link w:val="Heading1Char0"/>
    <w:qFormat/>
    <w:rsid w:val="00D26FF4"/>
    <w:rPr>
      <w:color w:val="3A7C22" w:themeColor="accent6" w:themeShade="BF"/>
    </w:rPr>
  </w:style>
  <w:style w:type="character" w:customStyle="1" w:styleId="Heading1Char0">
    <w:name w:val="Heading1 Char"/>
    <w:basedOn w:val="Heading1Char"/>
    <w:link w:val="Heading10"/>
    <w:rsid w:val="00D26FF4"/>
    <w:rPr>
      <w:rFonts w:asciiTheme="majorHAnsi" w:eastAsiaTheme="majorEastAsia" w:hAnsiTheme="majorHAnsi" w:cstheme="majorBidi"/>
      <w:color w:val="3A7C22" w:themeColor="accent6" w:themeShade="BF"/>
      <w:sz w:val="40"/>
      <w:szCs w:val="40"/>
    </w:rPr>
  </w:style>
  <w:style w:type="paragraph" w:customStyle="1" w:styleId="Heading20">
    <w:name w:val="Heading2"/>
    <w:basedOn w:val="Heading2"/>
    <w:link w:val="Heading2Char0"/>
    <w:qFormat/>
    <w:rsid w:val="00D26FF4"/>
    <w:rPr>
      <w:color w:val="3A7C22" w:themeColor="accent6" w:themeShade="BF"/>
      <w:sz w:val="28"/>
      <w:lang w:eastAsia="en-GB"/>
    </w:rPr>
  </w:style>
  <w:style w:type="character" w:customStyle="1" w:styleId="Heading2Char0">
    <w:name w:val="Heading2 Char"/>
    <w:basedOn w:val="Heading2Char"/>
    <w:link w:val="Heading20"/>
    <w:rsid w:val="00D26FF4"/>
    <w:rPr>
      <w:rFonts w:asciiTheme="majorHAnsi" w:eastAsiaTheme="majorEastAsia" w:hAnsiTheme="majorHAnsi" w:cstheme="majorBidi"/>
      <w:color w:val="3A7C22" w:themeColor="accent6" w:themeShade="BF"/>
      <w:sz w:val="28"/>
      <w:szCs w:val="32"/>
      <w:lang w:eastAsia="en-GB"/>
    </w:rPr>
  </w:style>
  <w:style w:type="paragraph" w:styleId="TOCHeading">
    <w:name w:val="TOC Heading"/>
    <w:basedOn w:val="Heading1"/>
    <w:next w:val="Normal"/>
    <w:uiPriority w:val="39"/>
    <w:unhideWhenUsed/>
    <w:qFormat/>
    <w:rsid w:val="00322753"/>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322753"/>
    <w:pPr>
      <w:spacing w:after="100"/>
    </w:pPr>
  </w:style>
  <w:style w:type="paragraph" w:styleId="TOC2">
    <w:name w:val="toc 2"/>
    <w:basedOn w:val="Normal"/>
    <w:next w:val="Normal"/>
    <w:autoRedefine/>
    <w:uiPriority w:val="39"/>
    <w:unhideWhenUsed/>
    <w:rsid w:val="00322753"/>
    <w:pPr>
      <w:spacing w:after="100"/>
      <w:ind w:left="220"/>
    </w:pPr>
  </w:style>
  <w:style w:type="character" w:styleId="Hyperlink">
    <w:name w:val="Hyperlink"/>
    <w:basedOn w:val="DefaultParagraphFont"/>
    <w:uiPriority w:val="99"/>
    <w:unhideWhenUsed/>
    <w:rsid w:val="0032275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165484">
      <w:bodyDiv w:val="1"/>
      <w:marLeft w:val="0"/>
      <w:marRight w:val="0"/>
      <w:marTop w:val="0"/>
      <w:marBottom w:val="0"/>
      <w:divBdr>
        <w:top w:val="none" w:sz="0" w:space="0" w:color="auto"/>
        <w:left w:val="none" w:sz="0" w:space="0" w:color="auto"/>
        <w:bottom w:val="none" w:sz="0" w:space="0" w:color="auto"/>
        <w:right w:val="none" w:sz="0" w:space="0" w:color="auto"/>
      </w:divBdr>
      <w:divsChild>
        <w:div w:id="729158696">
          <w:marLeft w:val="0"/>
          <w:marRight w:val="0"/>
          <w:marTop w:val="0"/>
          <w:marBottom w:val="0"/>
          <w:divBdr>
            <w:top w:val="single" w:sz="2" w:space="0" w:color="E3E3E3"/>
            <w:left w:val="single" w:sz="2" w:space="0" w:color="E3E3E3"/>
            <w:bottom w:val="single" w:sz="2" w:space="0" w:color="E3E3E3"/>
            <w:right w:val="single" w:sz="2" w:space="0" w:color="E3E3E3"/>
          </w:divBdr>
          <w:divsChild>
            <w:div w:id="1626619552">
              <w:marLeft w:val="0"/>
              <w:marRight w:val="0"/>
              <w:marTop w:val="0"/>
              <w:marBottom w:val="0"/>
              <w:divBdr>
                <w:top w:val="single" w:sz="2" w:space="0" w:color="E3E3E3"/>
                <w:left w:val="single" w:sz="2" w:space="0" w:color="E3E3E3"/>
                <w:bottom w:val="single" w:sz="2" w:space="0" w:color="E3E3E3"/>
                <w:right w:val="single" w:sz="2" w:space="0" w:color="E3E3E3"/>
              </w:divBdr>
              <w:divsChild>
                <w:div w:id="1110394967">
                  <w:marLeft w:val="0"/>
                  <w:marRight w:val="0"/>
                  <w:marTop w:val="0"/>
                  <w:marBottom w:val="0"/>
                  <w:divBdr>
                    <w:top w:val="single" w:sz="2" w:space="0" w:color="E3E3E3"/>
                    <w:left w:val="single" w:sz="2" w:space="0" w:color="E3E3E3"/>
                    <w:bottom w:val="single" w:sz="2" w:space="0" w:color="E3E3E3"/>
                    <w:right w:val="single" w:sz="2" w:space="0" w:color="E3E3E3"/>
                  </w:divBdr>
                  <w:divsChild>
                    <w:div w:id="1587416550">
                      <w:marLeft w:val="0"/>
                      <w:marRight w:val="0"/>
                      <w:marTop w:val="0"/>
                      <w:marBottom w:val="0"/>
                      <w:divBdr>
                        <w:top w:val="single" w:sz="2" w:space="0" w:color="E3E3E3"/>
                        <w:left w:val="single" w:sz="2" w:space="0" w:color="E3E3E3"/>
                        <w:bottom w:val="single" w:sz="2" w:space="0" w:color="E3E3E3"/>
                        <w:right w:val="single" w:sz="2" w:space="0" w:color="E3E3E3"/>
                      </w:divBdr>
                      <w:divsChild>
                        <w:div w:id="1139615566">
                          <w:marLeft w:val="0"/>
                          <w:marRight w:val="0"/>
                          <w:marTop w:val="0"/>
                          <w:marBottom w:val="0"/>
                          <w:divBdr>
                            <w:top w:val="single" w:sz="2" w:space="0" w:color="E3E3E3"/>
                            <w:left w:val="single" w:sz="2" w:space="0" w:color="E3E3E3"/>
                            <w:bottom w:val="single" w:sz="2" w:space="0" w:color="E3E3E3"/>
                            <w:right w:val="single" w:sz="2" w:space="0" w:color="E3E3E3"/>
                          </w:divBdr>
                          <w:divsChild>
                            <w:div w:id="741606709">
                              <w:marLeft w:val="0"/>
                              <w:marRight w:val="0"/>
                              <w:marTop w:val="0"/>
                              <w:marBottom w:val="0"/>
                              <w:divBdr>
                                <w:top w:val="single" w:sz="2" w:space="0" w:color="E3E3E3"/>
                                <w:left w:val="single" w:sz="2" w:space="0" w:color="E3E3E3"/>
                                <w:bottom w:val="single" w:sz="2" w:space="0" w:color="E3E3E3"/>
                                <w:right w:val="single" w:sz="2" w:space="0" w:color="E3E3E3"/>
                              </w:divBdr>
                              <w:divsChild>
                                <w:div w:id="73673168">
                                  <w:marLeft w:val="0"/>
                                  <w:marRight w:val="0"/>
                                  <w:marTop w:val="100"/>
                                  <w:marBottom w:val="100"/>
                                  <w:divBdr>
                                    <w:top w:val="single" w:sz="2" w:space="0" w:color="E3E3E3"/>
                                    <w:left w:val="single" w:sz="2" w:space="0" w:color="E3E3E3"/>
                                    <w:bottom w:val="single" w:sz="2" w:space="0" w:color="E3E3E3"/>
                                    <w:right w:val="single" w:sz="2" w:space="0" w:color="E3E3E3"/>
                                  </w:divBdr>
                                  <w:divsChild>
                                    <w:div w:id="19670933">
                                      <w:marLeft w:val="0"/>
                                      <w:marRight w:val="0"/>
                                      <w:marTop w:val="0"/>
                                      <w:marBottom w:val="0"/>
                                      <w:divBdr>
                                        <w:top w:val="single" w:sz="2" w:space="0" w:color="E3E3E3"/>
                                        <w:left w:val="single" w:sz="2" w:space="0" w:color="E3E3E3"/>
                                        <w:bottom w:val="single" w:sz="2" w:space="0" w:color="E3E3E3"/>
                                        <w:right w:val="single" w:sz="2" w:space="0" w:color="E3E3E3"/>
                                      </w:divBdr>
                                      <w:divsChild>
                                        <w:div w:id="722364266">
                                          <w:marLeft w:val="0"/>
                                          <w:marRight w:val="0"/>
                                          <w:marTop w:val="0"/>
                                          <w:marBottom w:val="0"/>
                                          <w:divBdr>
                                            <w:top w:val="single" w:sz="2" w:space="0" w:color="E3E3E3"/>
                                            <w:left w:val="single" w:sz="2" w:space="0" w:color="E3E3E3"/>
                                            <w:bottom w:val="single" w:sz="2" w:space="0" w:color="E3E3E3"/>
                                            <w:right w:val="single" w:sz="2" w:space="0" w:color="E3E3E3"/>
                                          </w:divBdr>
                                          <w:divsChild>
                                            <w:div w:id="531381900">
                                              <w:marLeft w:val="0"/>
                                              <w:marRight w:val="0"/>
                                              <w:marTop w:val="0"/>
                                              <w:marBottom w:val="0"/>
                                              <w:divBdr>
                                                <w:top w:val="single" w:sz="2" w:space="0" w:color="E3E3E3"/>
                                                <w:left w:val="single" w:sz="2" w:space="0" w:color="E3E3E3"/>
                                                <w:bottom w:val="single" w:sz="2" w:space="0" w:color="E3E3E3"/>
                                                <w:right w:val="single" w:sz="2" w:space="0" w:color="E3E3E3"/>
                                              </w:divBdr>
                                              <w:divsChild>
                                                <w:div w:id="392436065">
                                                  <w:marLeft w:val="0"/>
                                                  <w:marRight w:val="0"/>
                                                  <w:marTop w:val="0"/>
                                                  <w:marBottom w:val="0"/>
                                                  <w:divBdr>
                                                    <w:top w:val="single" w:sz="2" w:space="0" w:color="E3E3E3"/>
                                                    <w:left w:val="single" w:sz="2" w:space="0" w:color="E3E3E3"/>
                                                    <w:bottom w:val="single" w:sz="2" w:space="0" w:color="E3E3E3"/>
                                                    <w:right w:val="single" w:sz="2" w:space="0" w:color="E3E3E3"/>
                                                  </w:divBdr>
                                                  <w:divsChild>
                                                    <w:div w:id="334456383">
                                                      <w:marLeft w:val="0"/>
                                                      <w:marRight w:val="0"/>
                                                      <w:marTop w:val="0"/>
                                                      <w:marBottom w:val="0"/>
                                                      <w:divBdr>
                                                        <w:top w:val="single" w:sz="2" w:space="0" w:color="E3E3E3"/>
                                                        <w:left w:val="single" w:sz="2" w:space="0" w:color="E3E3E3"/>
                                                        <w:bottom w:val="single" w:sz="2" w:space="0" w:color="E3E3E3"/>
                                                        <w:right w:val="single" w:sz="2" w:space="0" w:color="E3E3E3"/>
                                                      </w:divBdr>
                                                      <w:divsChild>
                                                        <w:div w:id="2240712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07735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Gunn</dc:creator>
  <cp:keywords/>
  <dc:description/>
  <cp:lastModifiedBy>Matthew Gunn</cp:lastModifiedBy>
  <cp:revision>12</cp:revision>
  <dcterms:created xsi:type="dcterms:W3CDTF">2026-02-01T08:36:00Z</dcterms:created>
  <dcterms:modified xsi:type="dcterms:W3CDTF">2026-02-01T09:39:00Z</dcterms:modified>
</cp:coreProperties>
</file>