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2針、3針、クロノグラフ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ケース形状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ラウンド、スクエア、トノー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メンズ / レディース 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正面・斜め画像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異常種別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不動、ガラス割れ 等の異常分類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タイトル前置文言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【稼働品】【ジャンク】等をタイトル先頭に自動付与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1商品あたり2〜4枚の画像だけをAIが解析します（正面・裏蓋・コメントシール）。残りの画像は出品用としてそのまま使えます。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 ★AI解析（性別判定）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画像枚数は1商品あたり9枚（異常なし）〜11枚（コメントシール付き）で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マッピングファイルを指定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python main.py --mapping D:\Data\mapping.xlsx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セイコー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brand_aliases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ブランド別名（カンマ区切り）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セイコウ,SEYKO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model_numbers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型番（カンマ区切り、カテゴリ直結）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7T92,V175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ASTRON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アストロン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2084211409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レディース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GPS Solar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ソーラー電波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結果例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0（最優先）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ブランド＋型番が完全一致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+ 7T92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1.5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ブランド＋シリーズが前方一致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(不明) → 2084053759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未登録ブランド → 性別+ムーブメント+針数で汎用カテゴリ検索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メンズ+Quartz+3針 → 2084223456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</w:r>
          </w:p>
        </w:tc>
      </w:tr>
    </w:tbl>
    <w:p>
      <w:pPr/>
    </w:p>
    <w:p>
      <w:pPr>
        <w:pStyle w:val="Heading2"/>
      </w:pPr>
      <w:r>
        <w:rPr>
          <w:rFonts w:ascii="Meiryo" w:hAnsi="Meiryo" w:eastAsia="Meiryo"/>
          <w:sz w:val="20"/>
          <w:szCs w:val="20"/>
        </w:rPr>
        <w:t xml:space="preserve">5.3 汎用カテゴリの設定</w:t>
      </w:r>
    </w:p>
    <w:p>
      <w:pPr/>
      <w:r>
        <w:rPr>
          <w:rFonts w:ascii="Meiryo" w:hAnsi="Meiryo" w:eastAsia="Meiryo"/>
          <w:sz w:val="20"/>
          <w:szCs w:val="20"/>
        </w:rPr>
        <w:t xml:space="preserve">Sheet2「汎用カテゴリ」は、ブランド別マッピングに該当しない場合のフォールバック先です。性別・ムーブメント・針数の組み合わせでカテゴリを決定します。</w:t>
      </w:r>
    </w:p>
    <w:p>
      <w:pPr/>
      <w:r>
        <w:rPr>
          <w:rFonts w:ascii="Meiryo" w:hAnsi="Meiryo" w:eastAsia="Meiryo"/>
          <w:sz w:val="20"/>
          <w:szCs w:val="20"/>
        </w:rPr>
        <w:t xml:space="preserve">汎用カテゴリシートの列構成:</w:t>
      </w:r>
    </w:p>
    <w:p>
      <w:pP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  <w:b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  <w:b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  <w:b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movement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ムーブメント種別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Quartz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hand_type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針数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3針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2084223456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クォーツ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APIの通信エラーの可能性があります。自動で2回リトライしますが、それでも失敗した場合はエラー行として出力されます。インターネット接続を確認し、再実行してください。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