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AA7E0" w14:textId="77777777" w:rsidR="00EF1BF7" w:rsidRDefault="00EF1BF7">
      <w:r w:rsidRPr="00EF1BF7">
        <w:t xml:space="preserve">Dhaka is one of the most densely populated cities on the planet, and that density puts enormous strain on how emergency medical care reaches people. In situations like cardiac arrests, road accidents, or a mother facing complications right after childbirth, doctors often talk about a “golden hour”, the short window right after the event where fast medical treatment decides whether the patient survives. In Dhaka, that window keeps getting eaten up by delays that have very little to do with medicine and almost everything to do with coordination. </w:t>
      </w:r>
    </w:p>
    <w:p w14:paraId="4A460BC5" w14:textId="77777777" w:rsidR="00EF1BF7" w:rsidRDefault="00EF1BF7">
      <w:r w:rsidRPr="00EF1BF7">
        <w:t xml:space="preserve">The problem really breaks down into three connected issues, and it is worth being upfront that none of them are completely unaddressed today, a few existing tools already solve a fraction of the issues. </w:t>
      </w:r>
    </w:p>
    <w:p w14:paraId="01EED3FB" w14:textId="77777777" w:rsidR="00EF1BF7" w:rsidRDefault="00EF1BF7">
      <w:r w:rsidRPr="00EF1BF7">
        <w:t xml:space="preserve">The first is ambulance dispatch. Ambulance services in Dhaka are still largely run by independent, privately owned operators, and there is no single dispatch authority comparable to a 911 style system. Apps such as </w:t>
      </w:r>
      <w:proofErr w:type="spellStart"/>
      <w:r w:rsidRPr="00EF1BF7">
        <w:t>AmbuFast</w:t>
      </w:r>
      <w:proofErr w:type="spellEnd"/>
      <w:r w:rsidRPr="00EF1BF7">
        <w:t xml:space="preserve"> have started to help here, letting a family book an ambulance and track it in real time instead of cold calling numbers off a signboard, which is a genuine improvement. But once </w:t>
      </w:r>
      <w:proofErr w:type="gramStart"/>
      <w:r w:rsidRPr="00EF1BF7">
        <w:t>that</w:t>
      </w:r>
      <w:proofErr w:type="gramEnd"/>
      <w:r w:rsidRPr="00EF1BF7">
        <w:t xml:space="preserve"> ambulance is on the road, the driver is still navigating almost entirely on local knowledge of the traffic, and, more importantly, nobody in the vehicle knows yet whether the hospital they are heading toward has room for the patient. </w:t>
      </w:r>
    </w:p>
    <w:p w14:paraId="0384E346" w14:textId="77777777" w:rsidR="00EF1BF7" w:rsidRDefault="00EF1BF7">
      <w:r w:rsidRPr="00EF1BF7">
        <w:t>The second is hospital resource visibility. Hospitals across the city do not share real time information about ICU beds, ventilators, or other critical equipment with each other, and for a long time they did not share it with the public either. The Hospital Update app is a</w:t>
      </w:r>
      <w:r>
        <w:t>n</w:t>
      </w:r>
      <w:r w:rsidRPr="00EF1BF7">
        <w:t xml:space="preserve"> exception </w:t>
      </w:r>
      <w:r>
        <w:t>that</w:t>
      </w:r>
      <w:r w:rsidRPr="00EF1BF7">
        <w:t xml:space="preserve"> pulls live bed and ICU data directly from the Directorate General of Health Services (DGHS), which is a solid piece of public infrastructure. But it is read only in practice: a family can see that a bed exists somewhere, yet there is no way for that information to connect back to an ambulance already </w:t>
      </w:r>
      <w:proofErr w:type="spellStart"/>
      <w:r w:rsidRPr="00EF1BF7">
        <w:t>en</w:t>
      </w:r>
      <w:proofErr w:type="spellEnd"/>
      <w:r w:rsidRPr="00EF1BF7">
        <w:t xml:space="preserve"> route, or to warn the receiving hospital that a critical patient is inbound.</w:t>
      </w:r>
    </w:p>
    <w:p w14:paraId="26C0B791" w14:textId="71435986" w:rsidR="00EF1BF7" w:rsidRDefault="00EF1BF7">
      <w:r w:rsidRPr="00EF1BF7">
        <w:t xml:space="preserve">The third is blood procurement. Emergency blood requests in Dhaka still travel mostly through Facebook posts and personal networks, even though apps like BADHAN and newer platforms such as </w:t>
      </w:r>
      <w:proofErr w:type="spellStart"/>
      <w:r w:rsidRPr="00EF1BF7">
        <w:t>Donoro</w:t>
      </w:r>
      <w:proofErr w:type="spellEnd"/>
      <w:r w:rsidRPr="00EF1BF7">
        <w:t xml:space="preserve"> have made real progress with </w:t>
      </w:r>
      <w:proofErr w:type="gramStart"/>
      <w:r w:rsidRPr="00EF1BF7">
        <w:t>location based</w:t>
      </w:r>
      <w:proofErr w:type="gramEnd"/>
      <w:r w:rsidRPr="00EF1BF7">
        <w:t xml:space="preserve"> donor matching. What is still missing is any link between a blood request and the emergency it is actually tied to</w:t>
      </w:r>
      <w:r>
        <w:t>,</w:t>
      </w:r>
      <w:r w:rsidRPr="00EF1BF7">
        <w:t xml:space="preserve"> a hospital that has just admitted a transfusion patient has no automatic way to trigger that donor search itself; a person still has to notice the need and go post about it separately. </w:t>
      </w:r>
    </w:p>
    <w:p w14:paraId="7A22C2F8" w14:textId="77777777" w:rsidR="00037D0B" w:rsidRDefault="00EF1BF7">
      <w:r w:rsidRPr="00EF1BF7">
        <w:lastRenderedPageBreak/>
        <w:t>So,</w:t>
      </w:r>
      <w:r w:rsidRPr="00EF1BF7">
        <w:t xml:space="preserve"> the gap is not that Dhaka lacks digital tools for any of </w:t>
      </w:r>
      <w:r w:rsidRPr="00EF1BF7">
        <w:t>this</w:t>
      </w:r>
      <w:r>
        <w:t>,</w:t>
      </w:r>
      <w:r w:rsidRPr="00EF1BF7">
        <w:t xml:space="preserve"> it</w:t>
      </w:r>
      <w:r w:rsidRPr="00EF1BF7">
        <w:t xml:space="preserve"> clearly does not, and a few of them are genuinely well built. The gap is that these tools do not talk to each other. A single medical emergency today can require a family to </w:t>
      </w:r>
      <w:r>
        <w:t>use</w:t>
      </w:r>
    </w:p>
    <w:p w14:paraId="75CF4FB0" w14:textId="6251E09D" w:rsidR="00DB0BB6" w:rsidRDefault="00EF1BF7">
      <w:r w:rsidRPr="00EF1BF7">
        <w:t xml:space="preserve"> an ambulance booking app, a bed availability app, and a blood donor app, each running on its own account and its own understanding of what is happening, while the golden hour quietly runs out in the gaps between them.</w:t>
      </w:r>
    </w:p>
    <w:sectPr w:rsidR="00DB0B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F7"/>
    <w:rsid w:val="00037D0B"/>
    <w:rsid w:val="00180D37"/>
    <w:rsid w:val="00301E77"/>
    <w:rsid w:val="00DB0BB6"/>
    <w:rsid w:val="00DE4203"/>
    <w:rsid w:val="00EF1B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A29D5"/>
  <w15:chartTrackingRefBased/>
  <w15:docId w15:val="{9AE52A6C-11F0-4FEA-8085-BF6833664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B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B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B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B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B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B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B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B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B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B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B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B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B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B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B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B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B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BF7"/>
    <w:rPr>
      <w:rFonts w:eastAsiaTheme="majorEastAsia" w:cstheme="majorBidi"/>
      <w:color w:val="272727" w:themeColor="text1" w:themeTint="D8"/>
    </w:rPr>
  </w:style>
  <w:style w:type="paragraph" w:styleId="Title">
    <w:name w:val="Title"/>
    <w:basedOn w:val="Normal"/>
    <w:next w:val="Normal"/>
    <w:link w:val="TitleChar"/>
    <w:uiPriority w:val="10"/>
    <w:qFormat/>
    <w:rsid w:val="00EF1B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B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B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B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BF7"/>
    <w:pPr>
      <w:spacing w:before="160"/>
      <w:jc w:val="center"/>
    </w:pPr>
    <w:rPr>
      <w:i/>
      <w:iCs/>
      <w:color w:val="404040" w:themeColor="text1" w:themeTint="BF"/>
    </w:rPr>
  </w:style>
  <w:style w:type="character" w:customStyle="1" w:styleId="QuoteChar">
    <w:name w:val="Quote Char"/>
    <w:basedOn w:val="DefaultParagraphFont"/>
    <w:link w:val="Quote"/>
    <w:uiPriority w:val="29"/>
    <w:rsid w:val="00EF1BF7"/>
    <w:rPr>
      <w:i/>
      <w:iCs/>
      <w:color w:val="404040" w:themeColor="text1" w:themeTint="BF"/>
    </w:rPr>
  </w:style>
  <w:style w:type="paragraph" w:styleId="ListParagraph">
    <w:name w:val="List Paragraph"/>
    <w:basedOn w:val="Normal"/>
    <w:uiPriority w:val="34"/>
    <w:qFormat/>
    <w:rsid w:val="00EF1BF7"/>
    <w:pPr>
      <w:ind w:left="720"/>
      <w:contextualSpacing/>
    </w:pPr>
  </w:style>
  <w:style w:type="character" w:styleId="IntenseEmphasis">
    <w:name w:val="Intense Emphasis"/>
    <w:basedOn w:val="DefaultParagraphFont"/>
    <w:uiPriority w:val="21"/>
    <w:qFormat/>
    <w:rsid w:val="00EF1BF7"/>
    <w:rPr>
      <w:i/>
      <w:iCs/>
      <w:color w:val="0F4761" w:themeColor="accent1" w:themeShade="BF"/>
    </w:rPr>
  </w:style>
  <w:style w:type="paragraph" w:styleId="IntenseQuote">
    <w:name w:val="Intense Quote"/>
    <w:basedOn w:val="Normal"/>
    <w:next w:val="Normal"/>
    <w:link w:val="IntenseQuoteChar"/>
    <w:uiPriority w:val="30"/>
    <w:qFormat/>
    <w:rsid w:val="00EF1B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BF7"/>
    <w:rPr>
      <w:i/>
      <w:iCs/>
      <w:color w:val="0F4761" w:themeColor="accent1" w:themeShade="BF"/>
    </w:rPr>
  </w:style>
  <w:style w:type="character" w:styleId="IntenseReference">
    <w:name w:val="Intense Reference"/>
    <w:basedOn w:val="DefaultParagraphFont"/>
    <w:uiPriority w:val="32"/>
    <w:qFormat/>
    <w:rsid w:val="00EF1B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459</Words>
  <Characters>2619</Characters>
  <Application>Microsoft Office Word</Application>
  <DocSecurity>0</DocSecurity>
  <Lines>21</Lines>
  <Paragraphs>6</Paragraphs>
  <ScaleCrop>false</ScaleCrop>
  <Company/>
  <LinksUpToDate>false</LinksUpToDate>
  <CharactersWithSpaces>3072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MUMTAHINA RAHMAN PURNOTA</dc:creator>
  <cp:keywords/>
  <dc:description/>
  <cp:lastModifiedBy>MUMTAHINA RAHMAN PURNOTA</cp:lastModifiedBy>
  <cp:revision>2</cp:revision>
  <dcterms:created xsi:type="dcterms:W3CDTF">2026-08-28T11:56:00Z</dcterms:created>
  <dcterms:modified xsi:type="dcterms:W3CDTF">2026-08-28T12:04:00Z</dcterms:modified>
</cp:coreProperties>
</file>