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 MODULE test 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EXTENDS Integers, TLC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CONSTANTS min, max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 x,y,z,pc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 == pc = "l1" /\ x= 10 /\ z= 2*x /\ y = z+x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\* initialisation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skip == UNCHANGED &lt;&lt;pc , x, y , z&gt;&gt;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\* Defini un skip qui change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al1l2 ==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/\ pc ="l1" /\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/\ pc' = "l2"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/\ y' = z+x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/\ x' = x /\ z' = z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\* Defini ta transition l1 -&gt; l2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Next == skip \/ al1l2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\* Definis les possibilités de transition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 ==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/\ pc \in {"l2", "l1"}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/\ pc = "l1" =&gt; x = 10 /\ z = 2*x /\ y = z+x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/\ pc = "l2" =&gt; x = 10 /\ y = z + 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\* Gere les etats atteignables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 == min..max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\* Domaine atteignable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suretecorrectionpartielle ==  pc = "l2" =&gt; x = 10 /\ y = x + 2*10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sureteabsancederreurs == z + x \in D /\ x \in D /\ y \in D /\z \in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\* Condition de verification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